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EC430" w14:textId="56F81FAF" w:rsidR="0071443A" w:rsidRDefault="00841D42">
      <w:pPr>
        <w:rPr>
          <w:b/>
          <w:bCs/>
        </w:rPr>
      </w:pPr>
      <w:r>
        <w:rPr>
          <w:noProof/>
        </w:rPr>
        <w:drawing>
          <wp:anchor distT="0" distB="0" distL="114300" distR="114300" simplePos="0" relativeHeight="251659264" behindDoc="1" locked="0" layoutInCell="1" allowOverlap="1" wp14:anchorId="648F70BE" wp14:editId="1A5D8580">
            <wp:simplePos x="0" y="0"/>
            <wp:positionH relativeFrom="page">
              <wp:align>right</wp:align>
            </wp:positionH>
            <wp:positionV relativeFrom="page">
              <wp:align>bottom</wp:align>
            </wp:positionV>
            <wp:extent cx="7543800" cy="10667828"/>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7543800" cy="10667828"/>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684CF0">
        <w:rPr>
          <w:rFonts w:ascii="Titillium Web" w:hAnsi="Titillium Web"/>
          <w:color w:val="612145"/>
          <w:sz w:val="70"/>
          <w:szCs w:val="70"/>
        </w:rPr>
        <w:t>eInvoicing</w:t>
      </w:r>
      <w:proofErr w:type="spellEnd"/>
      <w:r w:rsidRPr="00684CF0">
        <w:rPr>
          <w:rFonts w:ascii="Titillium Web" w:hAnsi="Titillium Web"/>
          <w:color w:val="612145"/>
          <w:sz w:val="70"/>
          <w:szCs w:val="70"/>
        </w:rPr>
        <w:t xml:space="preserve"> Communications Toolkit for </w:t>
      </w:r>
      <w:r>
        <w:rPr>
          <w:rFonts w:ascii="Titillium Web" w:hAnsi="Titillium Web"/>
          <w:color w:val="612145"/>
          <w:sz w:val="70"/>
          <w:szCs w:val="70"/>
        </w:rPr>
        <w:t>invoice senders</w:t>
      </w:r>
      <w:r>
        <w:rPr>
          <w:rFonts w:ascii="Titillium Web" w:hAnsi="Titillium Web"/>
          <w:color w:val="612145"/>
          <w:sz w:val="70"/>
          <w:szCs w:val="70"/>
        </w:rPr>
        <w:br/>
      </w:r>
      <w:r w:rsidRPr="00684CF0">
        <w:rPr>
          <w:rFonts w:ascii="Titillium Web" w:hAnsi="Titillium Web"/>
          <w:color w:val="612145"/>
          <w:sz w:val="48"/>
          <w:szCs w:val="48"/>
        </w:rPr>
        <w:t xml:space="preserve">Getting your </w:t>
      </w:r>
      <w:r>
        <w:rPr>
          <w:rFonts w:ascii="Titillium Web" w:hAnsi="Titillium Web"/>
          <w:color w:val="612145"/>
          <w:sz w:val="48"/>
          <w:szCs w:val="48"/>
        </w:rPr>
        <w:t>business customers</w:t>
      </w:r>
      <w:r w:rsidRPr="00684CF0">
        <w:rPr>
          <w:rFonts w:ascii="Titillium Web" w:hAnsi="Titillium Web"/>
          <w:color w:val="612145"/>
          <w:sz w:val="48"/>
          <w:szCs w:val="48"/>
        </w:rPr>
        <w:t xml:space="preserve"> ready for </w:t>
      </w:r>
      <w:proofErr w:type="spellStart"/>
      <w:r w:rsidRPr="00684CF0">
        <w:rPr>
          <w:rFonts w:ascii="Titillium Web" w:hAnsi="Titillium Web"/>
          <w:color w:val="612145"/>
          <w:sz w:val="48"/>
          <w:szCs w:val="48"/>
        </w:rPr>
        <w:t>eInvoicing</w:t>
      </w:r>
      <w:proofErr w:type="spellEnd"/>
      <w:r>
        <w:rPr>
          <w:noProof/>
        </w:rPr>
        <w:t xml:space="preserve"> </w:t>
      </w:r>
      <w:r w:rsidR="00000C48">
        <w:rPr>
          <w:b/>
          <w:bCs/>
        </w:rPr>
        <w:br w:type="page"/>
      </w:r>
    </w:p>
    <w:sdt>
      <w:sdtPr>
        <w:rPr>
          <w:rFonts w:asciiTheme="minorHAnsi" w:eastAsiaTheme="minorHAnsi" w:hAnsiTheme="minorHAnsi" w:cstheme="minorBidi"/>
          <w:color w:val="auto"/>
          <w:sz w:val="22"/>
          <w:szCs w:val="22"/>
          <w:lang w:val="en-NZ"/>
        </w:rPr>
        <w:id w:val="543797279"/>
        <w:docPartObj>
          <w:docPartGallery w:val="Table of Contents"/>
          <w:docPartUnique/>
        </w:docPartObj>
      </w:sdtPr>
      <w:sdtEndPr/>
      <w:sdtContent>
        <w:p w14:paraId="1B7FF664" w14:textId="012C0127" w:rsidR="0071443A" w:rsidRPr="001A3D5C" w:rsidRDefault="0071443A">
          <w:pPr>
            <w:pStyle w:val="TOCHeading"/>
            <w:rPr>
              <w:b/>
              <w:bCs/>
              <w:color w:val="19AFB7"/>
            </w:rPr>
          </w:pPr>
          <w:r w:rsidRPr="001A3D5C">
            <w:rPr>
              <w:b/>
              <w:bCs/>
              <w:color w:val="19AFB7"/>
            </w:rPr>
            <w:t>Table of Contents</w:t>
          </w:r>
        </w:p>
        <w:p w14:paraId="171C2B67" w14:textId="42DEF702" w:rsidR="0071443A" w:rsidRDefault="0071443A">
          <w:pPr>
            <w:pStyle w:val="TOC1"/>
          </w:pPr>
          <w:r w:rsidRPr="001A3D5C">
            <w:rPr>
              <w:b/>
              <w:bCs/>
              <w:color w:val="19AFB7"/>
            </w:rPr>
            <w:t>How to use this toolkit</w:t>
          </w:r>
          <w:r w:rsidR="001A3D5C" w:rsidRPr="001A3D5C">
            <w:rPr>
              <w:b/>
              <w:bCs/>
              <w:color w:val="19AFB7"/>
            </w:rPr>
            <w:t xml:space="preserve"> </w:t>
          </w:r>
          <w:r>
            <w:ptab w:relativeTo="margin" w:alignment="right" w:leader="dot"/>
          </w:r>
          <w:r w:rsidR="00E57158">
            <w:t>3</w:t>
          </w:r>
        </w:p>
        <w:p w14:paraId="540C30B7" w14:textId="5BCBAA06" w:rsidR="0071443A" w:rsidRDefault="0071443A">
          <w:pPr>
            <w:pStyle w:val="TOC1"/>
          </w:pPr>
          <w:r w:rsidRPr="001A3D5C">
            <w:rPr>
              <w:b/>
              <w:bCs/>
              <w:color w:val="19AFB7"/>
            </w:rPr>
            <w:t>The Problem to solve</w:t>
          </w:r>
          <w:r w:rsidR="001A3D5C">
            <w:rPr>
              <w:b/>
              <w:bCs/>
            </w:rPr>
            <w:t xml:space="preserve"> </w:t>
          </w:r>
          <w:r>
            <w:ptab w:relativeTo="margin" w:alignment="right" w:leader="dot"/>
          </w:r>
          <w:proofErr w:type="gramStart"/>
          <w:r w:rsidR="00E57158">
            <w:t>3</w:t>
          </w:r>
          <w:proofErr w:type="gramEnd"/>
        </w:p>
        <w:p w14:paraId="23A830E2" w14:textId="2F469307" w:rsidR="0071443A" w:rsidRDefault="0071443A" w:rsidP="0071443A">
          <w:pPr>
            <w:pStyle w:val="TOC1"/>
          </w:pPr>
          <w:r w:rsidRPr="001A3D5C">
            <w:rPr>
              <w:b/>
              <w:bCs/>
              <w:color w:val="19AFB7"/>
            </w:rPr>
            <w:t>Business objectives</w:t>
          </w:r>
          <w:r w:rsidR="001A3D5C">
            <w:rPr>
              <w:b/>
              <w:bCs/>
            </w:rPr>
            <w:t xml:space="preserve"> </w:t>
          </w:r>
          <w:r>
            <w:ptab w:relativeTo="margin" w:alignment="right" w:leader="dot"/>
          </w:r>
          <w:r w:rsidR="00E57158">
            <w:t>3</w:t>
          </w:r>
        </w:p>
        <w:p w14:paraId="28E9062B" w14:textId="41834E22" w:rsidR="0071443A" w:rsidRDefault="0071443A" w:rsidP="0071443A">
          <w:pPr>
            <w:pStyle w:val="TOC1"/>
          </w:pPr>
          <w:r w:rsidRPr="001A3D5C">
            <w:rPr>
              <w:b/>
              <w:bCs/>
              <w:color w:val="19AFB7"/>
            </w:rPr>
            <w:t xml:space="preserve">Preparing to send </w:t>
          </w:r>
          <w:proofErr w:type="spellStart"/>
          <w:r w:rsidRPr="001A3D5C">
            <w:rPr>
              <w:b/>
              <w:bCs/>
              <w:color w:val="19AFB7"/>
            </w:rPr>
            <w:t>eInvoices</w:t>
          </w:r>
          <w:proofErr w:type="spellEnd"/>
          <w:r w:rsidR="001A3D5C">
            <w:rPr>
              <w:b/>
              <w:bCs/>
            </w:rPr>
            <w:t xml:space="preserve"> </w:t>
          </w:r>
          <w:r>
            <w:ptab w:relativeTo="margin" w:alignment="right" w:leader="dot"/>
          </w:r>
          <w:proofErr w:type="gramStart"/>
          <w:r w:rsidR="00E57158">
            <w:t>4</w:t>
          </w:r>
          <w:proofErr w:type="gramEnd"/>
        </w:p>
        <w:p w14:paraId="0E9E6921" w14:textId="1087323E" w:rsidR="0071443A" w:rsidRDefault="00432FC8" w:rsidP="0071443A">
          <w:pPr>
            <w:pStyle w:val="TOC2"/>
            <w:ind w:left="216"/>
          </w:pPr>
          <w:r w:rsidRPr="001A3D5C">
            <w:rPr>
              <w:b/>
              <w:bCs/>
              <w:color w:val="19AFB7"/>
            </w:rPr>
            <w:t xml:space="preserve">Lock in the </w:t>
          </w:r>
          <w:r w:rsidR="0071443A" w:rsidRPr="001A3D5C">
            <w:rPr>
              <w:b/>
              <w:bCs/>
              <w:color w:val="19AFB7"/>
            </w:rPr>
            <w:t>customer experience</w:t>
          </w:r>
          <w:r w:rsidR="001A3D5C">
            <w:t xml:space="preserve"> </w:t>
          </w:r>
          <w:r w:rsidR="0071443A">
            <w:ptab w:relativeTo="margin" w:alignment="right" w:leader="dot"/>
          </w:r>
          <w:r w:rsidR="00E57158">
            <w:t>4</w:t>
          </w:r>
        </w:p>
        <w:p w14:paraId="5BC12DFF" w14:textId="2D9F2A19" w:rsidR="0071443A" w:rsidRDefault="00432FC8" w:rsidP="0071443A">
          <w:pPr>
            <w:pStyle w:val="TOC2"/>
            <w:ind w:left="216"/>
          </w:pPr>
          <w:r w:rsidRPr="001A3D5C">
            <w:rPr>
              <w:b/>
              <w:bCs/>
              <w:color w:val="19AFB7"/>
            </w:rPr>
            <w:t>Determine your</w:t>
          </w:r>
          <w:r w:rsidR="0071443A" w:rsidRPr="001A3D5C">
            <w:rPr>
              <w:b/>
              <w:bCs/>
              <w:color w:val="19AFB7"/>
            </w:rPr>
            <w:t xml:space="preserve"> communication approach</w:t>
          </w:r>
          <w:r w:rsidR="001A3D5C">
            <w:t xml:space="preserve"> </w:t>
          </w:r>
          <w:r w:rsidR="0071443A">
            <w:ptab w:relativeTo="margin" w:alignment="right" w:leader="dot"/>
          </w:r>
          <w:proofErr w:type="gramStart"/>
          <w:r w:rsidR="00E57158">
            <w:t>4</w:t>
          </w:r>
          <w:proofErr w:type="gramEnd"/>
        </w:p>
        <w:p w14:paraId="33131004" w14:textId="72CB41A1" w:rsidR="000A5E8A" w:rsidRDefault="000A5E8A" w:rsidP="000A5E8A">
          <w:pPr>
            <w:pStyle w:val="TOC3"/>
            <w:ind w:left="446"/>
          </w:pPr>
          <w:r>
            <w:t>Communication prior to eInvoicing being in place</w:t>
          </w:r>
          <w:r>
            <w:ptab w:relativeTo="margin" w:alignment="right" w:leader="dot"/>
          </w:r>
          <w:proofErr w:type="gramStart"/>
          <w:r w:rsidR="00E57158">
            <w:t>4</w:t>
          </w:r>
          <w:proofErr w:type="gramEnd"/>
        </w:p>
        <w:p w14:paraId="1F3016D4" w14:textId="26596AB1" w:rsidR="000A5E8A" w:rsidRDefault="000A5E8A" w:rsidP="000A5E8A">
          <w:pPr>
            <w:pStyle w:val="TOC3"/>
            <w:ind w:left="446"/>
          </w:pPr>
          <w:r>
            <w:t>Communication only when eInvoicing is available</w:t>
          </w:r>
          <w:r>
            <w:ptab w:relativeTo="margin" w:alignment="right" w:leader="dot"/>
          </w:r>
          <w:proofErr w:type="gramStart"/>
          <w:r w:rsidR="00E57158">
            <w:t>4</w:t>
          </w:r>
          <w:proofErr w:type="gramEnd"/>
        </w:p>
        <w:p w14:paraId="12E886AE" w14:textId="05018D92" w:rsidR="000A5E8A" w:rsidRDefault="000A5E8A" w:rsidP="000A5E8A">
          <w:pPr>
            <w:pStyle w:val="TOC3"/>
            <w:ind w:left="446"/>
          </w:pPr>
          <w:r>
            <w:t>Ongoing reminders as businesses gradually acquire eInvoicing capability</w:t>
          </w:r>
          <w:r>
            <w:ptab w:relativeTo="margin" w:alignment="right" w:leader="dot"/>
          </w:r>
          <w:proofErr w:type="gramStart"/>
          <w:r w:rsidR="00E57158">
            <w:t>5</w:t>
          </w:r>
          <w:proofErr w:type="gramEnd"/>
        </w:p>
        <w:p w14:paraId="1D0E802E" w14:textId="4E1ED60D" w:rsidR="0071443A" w:rsidRDefault="00432FC8" w:rsidP="0071443A">
          <w:pPr>
            <w:pStyle w:val="TOC2"/>
            <w:ind w:left="216"/>
          </w:pPr>
          <w:r w:rsidRPr="001A3D5C">
            <w:rPr>
              <w:b/>
              <w:bCs/>
              <w:color w:val="19AFB7"/>
            </w:rPr>
            <w:t>Choose which customers to target</w:t>
          </w:r>
          <w:r w:rsidR="001A3D5C">
            <w:t xml:space="preserve"> </w:t>
          </w:r>
          <w:r w:rsidR="0071443A">
            <w:ptab w:relativeTo="margin" w:alignment="right" w:leader="dot"/>
          </w:r>
          <w:proofErr w:type="gramStart"/>
          <w:r w:rsidR="0071443A">
            <w:t>5</w:t>
          </w:r>
          <w:proofErr w:type="gramEnd"/>
        </w:p>
        <w:p w14:paraId="21C90D56" w14:textId="77777777" w:rsidR="000A5E8A" w:rsidRDefault="000A5E8A" w:rsidP="000A5E8A">
          <w:pPr>
            <w:pStyle w:val="TOC3"/>
            <w:ind w:left="446"/>
          </w:pPr>
          <w:r>
            <w:t xml:space="preserve">Select business customers ready to receive </w:t>
          </w:r>
          <w:proofErr w:type="spellStart"/>
          <w:r>
            <w:t>eInvoices</w:t>
          </w:r>
          <w:proofErr w:type="spellEnd"/>
          <w:r>
            <w:ptab w:relativeTo="margin" w:alignment="right" w:leader="dot"/>
          </w:r>
          <w:proofErr w:type="gramStart"/>
          <w:r>
            <w:t>6</w:t>
          </w:r>
          <w:proofErr w:type="gramEnd"/>
        </w:p>
        <w:p w14:paraId="39116C1E" w14:textId="49EA142F" w:rsidR="000A5E8A" w:rsidRDefault="007D0321" w:rsidP="000A5E8A">
          <w:pPr>
            <w:pStyle w:val="TOC3"/>
            <w:ind w:left="446"/>
          </w:pPr>
          <w:r w:rsidRPr="007D0321">
            <w:t xml:space="preserve">Regular customers, high value or loyal customers, </w:t>
          </w:r>
          <w:proofErr w:type="gramStart"/>
          <w:r w:rsidRPr="007D0321">
            <w:t>Xero</w:t>
          </w:r>
          <w:proofErr w:type="gramEnd"/>
          <w:r w:rsidRPr="007D0321">
            <w:t xml:space="preserve"> and MYOB users</w:t>
          </w:r>
          <w:r w:rsidR="000A5E8A">
            <w:ptab w:relativeTo="margin" w:alignment="right" w:leader="dot"/>
          </w:r>
          <w:r w:rsidR="000A5E8A">
            <w:t>6</w:t>
          </w:r>
        </w:p>
        <w:p w14:paraId="505837CE" w14:textId="100689D1" w:rsidR="0071443A" w:rsidRDefault="00432FC8" w:rsidP="0071443A">
          <w:pPr>
            <w:pStyle w:val="TOC2"/>
            <w:ind w:left="216"/>
          </w:pPr>
          <w:r w:rsidRPr="001A3D5C">
            <w:rPr>
              <w:b/>
              <w:bCs/>
              <w:color w:val="19AFB7"/>
            </w:rPr>
            <w:t>Choose or adapt your communications</w:t>
          </w:r>
          <w:r w:rsidR="001A3D5C">
            <w:t xml:space="preserve"> </w:t>
          </w:r>
          <w:r w:rsidR="0071443A">
            <w:ptab w:relativeTo="margin" w:alignment="right" w:leader="dot"/>
          </w:r>
          <w:proofErr w:type="gramStart"/>
          <w:r w:rsidR="00E57158">
            <w:t>6</w:t>
          </w:r>
          <w:proofErr w:type="gramEnd"/>
        </w:p>
        <w:p w14:paraId="6E33D1BB" w14:textId="2E62524E" w:rsidR="0071443A" w:rsidRDefault="0075687F" w:rsidP="0071443A">
          <w:pPr>
            <w:pStyle w:val="TOC3"/>
            <w:ind w:left="446"/>
          </w:pPr>
          <w:r>
            <w:t xml:space="preserve">1. </w:t>
          </w:r>
          <w:r w:rsidR="007D0321">
            <w:t>Targeted letter/email to eInvoicing ready customers – opt out</w:t>
          </w:r>
          <w:r w:rsidR="0071443A">
            <w:ptab w:relativeTo="margin" w:alignment="right" w:leader="dot"/>
          </w:r>
          <w:r w:rsidR="00E57158">
            <w:t>7</w:t>
          </w:r>
        </w:p>
        <w:p w14:paraId="715925CF" w14:textId="5D38F638" w:rsidR="0071443A" w:rsidRDefault="0075687F" w:rsidP="0071443A">
          <w:pPr>
            <w:pStyle w:val="TOC3"/>
            <w:ind w:left="446"/>
          </w:pPr>
          <w:r>
            <w:t xml:space="preserve">2. </w:t>
          </w:r>
          <w:r w:rsidR="007D0321">
            <w:t>Targeted letter/email to eInvoicing ready customers – opt in</w:t>
          </w:r>
          <w:r w:rsidR="0071443A">
            <w:ptab w:relativeTo="margin" w:alignment="right" w:leader="dot"/>
          </w:r>
          <w:r w:rsidR="00D67B2C">
            <w:t>8</w:t>
          </w:r>
        </w:p>
        <w:p w14:paraId="483AD32C" w14:textId="67446FF8" w:rsidR="007D0321" w:rsidRDefault="0075687F" w:rsidP="007D0321">
          <w:pPr>
            <w:pStyle w:val="TOC3"/>
            <w:ind w:left="446"/>
          </w:pPr>
          <w:r>
            <w:t xml:space="preserve">3. </w:t>
          </w:r>
          <w:r w:rsidR="007D0321">
            <w:t>Email to all customers</w:t>
          </w:r>
          <w:r w:rsidR="007D0321">
            <w:ptab w:relativeTo="margin" w:alignment="right" w:leader="dot"/>
          </w:r>
          <w:r w:rsidR="00D67B2C">
            <w:t>9</w:t>
          </w:r>
        </w:p>
        <w:p w14:paraId="7F134708" w14:textId="42D48644" w:rsidR="007D0321" w:rsidRDefault="0075687F" w:rsidP="007D0321">
          <w:pPr>
            <w:pStyle w:val="TOC3"/>
            <w:ind w:left="446"/>
          </w:pPr>
          <w:r>
            <w:t xml:space="preserve">4. </w:t>
          </w:r>
          <w:r w:rsidR="007D0321">
            <w:t>Messages on bill</w:t>
          </w:r>
          <w:r w:rsidR="007D0321">
            <w:ptab w:relativeTo="margin" w:alignment="right" w:leader="dot"/>
          </w:r>
          <w:r w:rsidR="00E57158">
            <w:t>10</w:t>
          </w:r>
        </w:p>
        <w:p w14:paraId="6A33DCD0" w14:textId="3BB1D096" w:rsidR="007D0321" w:rsidRDefault="0075687F" w:rsidP="007D0321">
          <w:pPr>
            <w:pStyle w:val="TOC3"/>
            <w:ind w:left="446"/>
          </w:pPr>
          <w:r>
            <w:t xml:space="preserve">5. </w:t>
          </w:r>
          <w:r w:rsidR="007D0321">
            <w:t>eInvoicing factsheet</w:t>
          </w:r>
          <w:r w:rsidR="00D67B2C">
            <w:t xml:space="preserve"> (link to PDF)</w:t>
          </w:r>
          <w:r w:rsidR="007D0321">
            <w:ptab w:relativeTo="margin" w:alignment="right" w:leader="dot"/>
          </w:r>
        </w:p>
        <w:p w14:paraId="424540C3" w14:textId="00C2588E" w:rsidR="0071443A" w:rsidRPr="0071443A" w:rsidRDefault="00BA54B5" w:rsidP="0071443A">
          <w:pPr>
            <w:rPr>
              <w:lang w:val="en-US"/>
            </w:rPr>
          </w:pPr>
        </w:p>
      </w:sdtContent>
    </w:sdt>
    <w:p w14:paraId="39B39EFF" w14:textId="1EE99751" w:rsidR="0071443A" w:rsidRDefault="0071443A">
      <w:pPr>
        <w:rPr>
          <w:b/>
          <w:bCs/>
        </w:rPr>
      </w:pPr>
      <w:r>
        <w:rPr>
          <w:b/>
          <w:bCs/>
        </w:rPr>
        <w:br w:type="page"/>
      </w:r>
    </w:p>
    <w:p w14:paraId="52136FF7" w14:textId="021877F3" w:rsidR="00597759" w:rsidRPr="00D85923" w:rsidRDefault="00597759" w:rsidP="00597759">
      <w:pPr>
        <w:rPr>
          <w:b/>
          <w:bCs/>
          <w:color w:val="19AFB7"/>
          <w:sz w:val="28"/>
          <w:szCs w:val="28"/>
        </w:rPr>
      </w:pPr>
      <w:r>
        <w:rPr>
          <w:b/>
          <w:bCs/>
          <w:color w:val="19AFB7"/>
          <w:sz w:val="28"/>
          <w:szCs w:val="28"/>
        </w:rPr>
        <w:lastRenderedPageBreak/>
        <w:t>How to use this toolkit</w:t>
      </w:r>
    </w:p>
    <w:p w14:paraId="7444AAAF" w14:textId="38A3C54F" w:rsidR="00652064" w:rsidRDefault="00652064">
      <w:r>
        <w:t xml:space="preserve">This communication toolkit aims to support </w:t>
      </w:r>
      <w:r w:rsidR="00AE2545">
        <w:t xml:space="preserve">large </w:t>
      </w:r>
      <w:r w:rsidR="00B95FC8">
        <w:t>businesses to</w:t>
      </w:r>
      <w:r w:rsidR="00ED2897">
        <w:t xml:space="preserve"> transition</w:t>
      </w:r>
      <w:r>
        <w:t xml:space="preserve"> </w:t>
      </w:r>
      <w:r w:rsidR="00ED2897">
        <w:t>from</w:t>
      </w:r>
      <w:r>
        <w:t xml:space="preserve"> sending</w:t>
      </w:r>
      <w:r w:rsidR="00ED2897">
        <w:t xml:space="preserve"> paper (post) </w:t>
      </w:r>
      <w:r w:rsidR="00277B0B">
        <w:t>and/</w:t>
      </w:r>
      <w:r w:rsidR="00ED2897">
        <w:t>or PDF (via email) i</w:t>
      </w:r>
      <w:r>
        <w:t>nvoices</w:t>
      </w:r>
      <w:r w:rsidR="00B95FC8">
        <w:t xml:space="preserve"> to their </w:t>
      </w:r>
      <w:r w:rsidR="00841D42">
        <w:t xml:space="preserve">business </w:t>
      </w:r>
      <w:r w:rsidR="00B95FC8">
        <w:t>customers,</w:t>
      </w:r>
      <w:r w:rsidR="00ED2897">
        <w:t xml:space="preserve"> to sending </w:t>
      </w:r>
      <w:proofErr w:type="spellStart"/>
      <w:r w:rsidR="00ED2897">
        <w:t>eInvoices</w:t>
      </w:r>
      <w:proofErr w:type="spellEnd"/>
      <w:r w:rsidR="00B95FC8">
        <w:t xml:space="preserve"> instead</w:t>
      </w:r>
      <w:r>
        <w:t>.</w:t>
      </w:r>
      <w:r w:rsidR="00B95FC8">
        <w:t xml:space="preserve"> </w:t>
      </w:r>
      <w:r w:rsidR="009C234A">
        <w:t xml:space="preserve">It presumes your business has, or plans to have, </w:t>
      </w:r>
      <w:proofErr w:type="spellStart"/>
      <w:r w:rsidR="009C234A">
        <w:t>eInvoicing</w:t>
      </w:r>
      <w:proofErr w:type="spellEnd"/>
      <w:r w:rsidR="009C234A">
        <w:t xml:space="preserve"> </w:t>
      </w:r>
      <w:r w:rsidR="009C234A" w:rsidRPr="009C234A">
        <w:rPr>
          <w:i/>
          <w:iCs/>
        </w:rPr>
        <w:t>send</w:t>
      </w:r>
      <w:r w:rsidR="009C234A">
        <w:t xml:space="preserve"> capability.</w:t>
      </w:r>
    </w:p>
    <w:p w14:paraId="4FE697A3" w14:textId="500299C5" w:rsidR="00442FA3" w:rsidRPr="00442FA3" w:rsidRDefault="00ED2897" w:rsidP="00442FA3">
      <w:pPr>
        <w:pStyle w:val="NormalWeb"/>
        <w:spacing w:line="360" w:lineRule="atLeast"/>
        <w:rPr>
          <w:rFonts w:asciiTheme="minorHAnsi" w:eastAsiaTheme="minorHAnsi" w:hAnsiTheme="minorHAnsi" w:cstheme="minorBidi"/>
          <w:sz w:val="22"/>
          <w:szCs w:val="22"/>
          <w:lang w:eastAsia="en-US"/>
        </w:rPr>
      </w:pPr>
      <w:r w:rsidRPr="00442FA3">
        <w:rPr>
          <w:rFonts w:asciiTheme="minorHAnsi" w:eastAsiaTheme="minorHAnsi" w:hAnsiTheme="minorHAnsi" w:cstheme="minorBidi"/>
          <w:sz w:val="22"/>
          <w:szCs w:val="22"/>
          <w:lang w:eastAsia="en-US"/>
        </w:rPr>
        <w:t xml:space="preserve">There are benefits to both </w:t>
      </w:r>
      <w:r w:rsidR="00EB194B" w:rsidRPr="00442FA3">
        <w:rPr>
          <w:rFonts w:asciiTheme="minorHAnsi" w:eastAsiaTheme="minorHAnsi" w:hAnsiTheme="minorHAnsi" w:cstheme="minorBidi"/>
          <w:sz w:val="22"/>
          <w:szCs w:val="22"/>
          <w:lang w:eastAsia="en-US"/>
        </w:rPr>
        <w:t>you and your business customers</w:t>
      </w:r>
      <w:r w:rsidRPr="00442FA3">
        <w:rPr>
          <w:rFonts w:asciiTheme="minorHAnsi" w:eastAsiaTheme="minorHAnsi" w:hAnsiTheme="minorHAnsi" w:cstheme="minorBidi"/>
          <w:sz w:val="22"/>
          <w:szCs w:val="22"/>
          <w:lang w:eastAsia="en-US"/>
        </w:rPr>
        <w:t xml:space="preserve"> for sending and receiving </w:t>
      </w:r>
      <w:proofErr w:type="spellStart"/>
      <w:r w:rsidRPr="00442FA3">
        <w:rPr>
          <w:rFonts w:asciiTheme="minorHAnsi" w:eastAsiaTheme="minorHAnsi" w:hAnsiTheme="minorHAnsi" w:cstheme="minorBidi"/>
          <w:sz w:val="22"/>
          <w:szCs w:val="22"/>
          <w:lang w:eastAsia="en-US"/>
        </w:rPr>
        <w:t>eInvoices</w:t>
      </w:r>
      <w:proofErr w:type="spellEnd"/>
      <w:r w:rsidRPr="00442FA3">
        <w:rPr>
          <w:rFonts w:asciiTheme="minorHAnsi" w:eastAsiaTheme="minorHAnsi" w:hAnsiTheme="minorHAnsi" w:cstheme="minorBidi"/>
          <w:sz w:val="22"/>
          <w:szCs w:val="22"/>
          <w:lang w:eastAsia="en-US"/>
        </w:rPr>
        <w:t xml:space="preserve">. </w:t>
      </w:r>
      <w:r w:rsidR="00442FA3" w:rsidRPr="00442FA3">
        <w:rPr>
          <w:rFonts w:asciiTheme="minorHAnsi" w:eastAsiaTheme="minorHAnsi" w:hAnsiTheme="minorHAnsi" w:cstheme="minorBidi"/>
          <w:sz w:val="22"/>
          <w:szCs w:val="22"/>
          <w:lang w:eastAsia="en-US"/>
        </w:rPr>
        <w:t>You’ll get paid faster and your customers will appreciate you reducing their admin burden and making it easier for them to do business with you, improving your trading relationships. </w:t>
      </w:r>
    </w:p>
    <w:p w14:paraId="155C7D96" w14:textId="0F81772D" w:rsidR="00ED2897" w:rsidRDefault="00442FA3" w:rsidP="00442FA3">
      <w:pPr>
        <w:pStyle w:val="NormalWeb"/>
        <w:spacing w:line="360" w:lineRule="atLeast"/>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Find out more</w:t>
      </w:r>
      <w:r w:rsidR="00FF669B">
        <w:rPr>
          <w:rFonts w:asciiTheme="minorHAnsi" w:eastAsiaTheme="minorHAnsi" w:hAnsiTheme="minorHAnsi" w:cstheme="minorBidi"/>
          <w:sz w:val="22"/>
          <w:szCs w:val="22"/>
          <w:lang w:eastAsia="en-US"/>
        </w:rPr>
        <w:t xml:space="preserve"> on the </w:t>
      </w:r>
      <w:hyperlink r:id="rId9" w:history="1">
        <w:proofErr w:type="spellStart"/>
        <w:r w:rsidR="00FF669B" w:rsidRPr="00FF669B">
          <w:rPr>
            <w:rStyle w:val="Hyperlink"/>
            <w:rFonts w:asciiTheme="minorHAnsi" w:eastAsiaTheme="minorHAnsi" w:hAnsiTheme="minorHAnsi" w:cstheme="minorBidi"/>
            <w:sz w:val="22"/>
            <w:szCs w:val="22"/>
            <w:lang w:eastAsia="en-US"/>
          </w:rPr>
          <w:t>eInvoicing</w:t>
        </w:r>
        <w:proofErr w:type="spellEnd"/>
        <w:r w:rsidR="00FF669B" w:rsidRPr="00FF669B">
          <w:rPr>
            <w:rStyle w:val="Hyperlink"/>
            <w:rFonts w:asciiTheme="minorHAnsi" w:eastAsiaTheme="minorHAnsi" w:hAnsiTheme="minorHAnsi" w:cstheme="minorBidi"/>
            <w:sz w:val="22"/>
            <w:szCs w:val="22"/>
            <w:lang w:eastAsia="en-US"/>
          </w:rPr>
          <w:t xml:space="preserve"> website</w:t>
        </w:r>
      </w:hyperlink>
      <w:r>
        <w:rPr>
          <w:rFonts w:asciiTheme="minorHAnsi" w:eastAsiaTheme="minorHAnsi" w:hAnsiTheme="minorHAnsi" w:cstheme="minorBidi"/>
          <w:sz w:val="22"/>
          <w:szCs w:val="22"/>
          <w:lang w:eastAsia="en-US"/>
        </w:rPr>
        <w:t>.</w:t>
      </w:r>
    </w:p>
    <w:p w14:paraId="4E9BFF13" w14:textId="57FD4F2C" w:rsidR="00652064" w:rsidRPr="00652064" w:rsidRDefault="00652064">
      <w:r>
        <w:t>Th</w:t>
      </w:r>
      <w:r w:rsidR="00A23A36">
        <w:t>is</w:t>
      </w:r>
      <w:r>
        <w:t xml:space="preserve"> toolkit includes communication material you can adapt and use</w:t>
      </w:r>
      <w:r w:rsidR="0011009E">
        <w:t>, including</w:t>
      </w:r>
      <w:r>
        <w:t xml:space="preserve"> transition approaches</w:t>
      </w:r>
      <w:r w:rsidR="00ED2897">
        <w:t>,</w:t>
      </w:r>
      <w:r>
        <w:t xml:space="preserve"> </w:t>
      </w:r>
      <w:r w:rsidR="00B95FC8">
        <w:t>customer segmentation options</w:t>
      </w:r>
      <w:r>
        <w:t xml:space="preserve">, </w:t>
      </w:r>
      <w:r w:rsidR="00B95FC8">
        <w:t>and</w:t>
      </w:r>
      <w:r w:rsidR="00ED2897">
        <w:t xml:space="preserve"> </w:t>
      </w:r>
      <w:r>
        <w:t xml:space="preserve">sample </w:t>
      </w:r>
      <w:r w:rsidR="00B95FC8">
        <w:t>communication material</w:t>
      </w:r>
      <w:r>
        <w:t>.</w:t>
      </w:r>
    </w:p>
    <w:p w14:paraId="3E53052F" w14:textId="4D411786" w:rsidR="00CB20B7" w:rsidRPr="00597759" w:rsidRDefault="00CB20B7">
      <w:pPr>
        <w:rPr>
          <w:b/>
          <w:bCs/>
          <w:color w:val="19AFB7"/>
          <w:sz w:val="28"/>
          <w:szCs w:val="28"/>
        </w:rPr>
      </w:pPr>
      <w:r w:rsidRPr="00597759">
        <w:rPr>
          <w:b/>
          <w:bCs/>
          <w:color w:val="19AFB7"/>
          <w:sz w:val="28"/>
          <w:szCs w:val="28"/>
        </w:rPr>
        <w:t>The problem to solve:</w:t>
      </w:r>
    </w:p>
    <w:p w14:paraId="4C66AD2B" w14:textId="3597086A" w:rsidR="008264B3" w:rsidRDefault="00AE2545">
      <w:r>
        <w:t>Large b</w:t>
      </w:r>
      <w:r w:rsidR="00CB20B7">
        <w:t xml:space="preserve">usinesses </w:t>
      </w:r>
      <w:r w:rsidR="008264B3">
        <w:t xml:space="preserve">would like to send </w:t>
      </w:r>
      <w:proofErr w:type="spellStart"/>
      <w:r w:rsidR="008264B3">
        <w:t>eInvoices</w:t>
      </w:r>
      <w:proofErr w:type="spellEnd"/>
      <w:r w:rsidR="008264B3">
        <w:t xml:space="preserve"> </w:t>
      </w:r>
      <w:r w:rsidR="00215450">
        <w:t xml:space="preserve">to their customers </w:t>
      </w:r>
      <w:r w:rsidR="008264B3">
        <w:t>instead of</w:t>
      </w:r>
      <w:r w:rsidR="00FD4A2A">
        <w:t xml:space="preserve"> paper or</w:t>
      </w:r>
      <w:r w:rsidR="008264B3">
        <w:t xml:space="preserve"> PDFs via email. </w:t>
      </w:r>
      <w:r w:rsidR="00FD4A2A">
        <w:t>It’s another channel for sending invoices.</w:t>
      </w:r>
    </w:p>
    <w:p w14:paraId="55303DAE" w14:textId="7119C103" w:rsidR="00CB20B7" w:rsidRDefault="008264B3">
      <w:r>
        <w:t xml:space="preserve">However, given </w:t>
      </w:r>
      <w:proofErr w:type="spellStart"/>
      <w:r>
        <w:t>eInvoic</w:t>
      </w:r>
      <w:r w:rsidR="00841D42">
        <w:t>ing</w:t>
      </w:r>
      <w:proofErr w:type="spellEnd"/>
      <w:r w:rsidR="00841D42">
        <w:t xml:space="preserve"> is relatively</w:t>
      </w:r>
      <w:r>
        <w:t xml:space="preserve"> new in New Zealand,</w:t>
      </w:r>
      <w:r w:rsidR="00D1281F">
        <w:t xml:space="preserve"> </w:t>
      </w:r>
      <w:r w:rsidR="00AE2545">
        <w:t>businesses (</w:t>
      </w:r>
      <w:r w:rsidR="00D1281F">
        <w:t>sender</w:t>
      </w:r>
      <w:r w:rsidR="00AE2545">
        <w:t>s</w:t>
      </w:r>
      <w:r w:rsidR="00D1281F">
        <w:t xml:space="preserve"> of invoices) </w:t>
      </w:r>
      <w:r w:rsidR="00E266F3">
        <w:t>don’t</w:t>
      </w:r>
      <w:r w:rsidR="00D1281F">
        <w:t xml:space="preserve"> know which of their buyers would like to – and can – receive </w:t>
      </w:r>
      <w:proofErr w:type="spellStart"/>
      <w:r w:rsidR="00D1281F">
        <w:t>eInvoices</w:t>
      </w:r>
      <w:proofErr w:type="spellEnd"/>
      <w:r w:rsidR="00D1281F">
        <w:t>. Additionally,</w:t>
      </w:r>
      <w:r>
        <w:t xml:space="preserve"> many </w:t>
      </w:r>
      <w:r w:rsidR="00215450">
        <w:t>of their business customers</w:t>
      </w:r>
      <w:r>
        <w:t xml:space="preserve"> may be unaware of what </w:t>
      </w:r>
      <w:proofErr w:type="spellStart"/>
      <w:r>
        <w:t>eInvoicing</w:t>
      </w:r>
      <w:proofErr w:type="spellEnd"/>
      <w:r>
        <w:t xml:space="preserve"> is and the benefits for them, don’t have </w:t>
      </w:r>
      <w:proofErr w:type="spellStart"/>
      <w:r>
        <w:t>eInvoicing</w:t>
      </w:r>
      <w:proofErr w:type="spellEnd"/>
      <w:r>
        <w:t xml:space="preserve"> capability in their software</w:t>
      </w:r>
      <w:r w:rsidR="00215450">
        <w:t>,</w:t>
      </w:r>
      <w:r>
        <w:t xml:space="preserve"> or need to register to receive </w:t>
      </w:r>
      <w:proofErr w:type="spellStart"/>
      <w:r>
        <w:t>eInvoices</w:t>
      </w:r>
      <w:proofErr w:type="spellEnd"/>
      <w:r>
        <w:t xml:space="preserve"> before their supplier</w:t>
      </w:r>
      <w:r w:rsidR="00FD4A2A">
        <w:t xml:space="preserve"> (you)</w:t>
      </w:r>
      <w:r>
        <w:t xml:space="preserve"> can send them.</w:t>
      </w:r>
    </w:p>
    <w:p w14:paraId="2E205771" w14:textId="00FB0512" w:rsidR="008264B3" w:rsidRPr="00CB20B7" w:rsidRDefault="00D1281F">
      <w:r>
        <w:t>Furthermore</w:t>
      </w:r>
      <w:r w:rsidR="008264B3">
        <w:t xml:space="preserve">, </w:t>
      </w:r>
      <w:r w:rsidR="00215450">
        <w:t>your business customers</w:t>
      </w:r>
      <w:r w:rsidR="009C234A">
        <w:t>,</w:t>
      </w:r>
      <w:r w:rsidR="008264B3">
        <w:t xml:space="preserve"> who do want to receive </w:t>
      </w:r>
      <w:proofErr w:type="spellStart"/>
      <w:r w:rsidR="008264B3">
        <w:t>eInvoices</w:t>
      </w:r>
      <w:proofErr w:type="spellEnd"/>
      <w:r w:rsidR="009C234A">
        <w:t>,</w:t>
      </w:r>
      <w:r w:rsidR="00BE5E50">
        <w:t xml:space="preserve"> need to </w:t>
      </w:r>
      <w:r w:rsidR="00215450">
        <w:t>have</w:t>
      </w:r>
      <w:r w:rsidR="00BE5E50">
        <w:t xml:space="preserve"> some way to let </w:t>
      </w:r>
      <w:r w:rsidR="00FD4A2A">
        <w:t>your organisation</w:t>
      </w:r>
      <w:r w:rsidR="00BE5E50">
        <w:t xml:space="preserve"> know they prefer to receive </w:t>
      </w:r>
      <w:proofErr w:type="spellStart"/>
      <w:r w:rsidR="00BE5E50">
        <w:t>eInvoices</w:t>
      </w:r>
      <w:proofErr w:type="spellEnd"/>
      <w:r w:rsidR="00BE5E50">
        <w:t xml:space="preserve"> and provide </w:t>
      </w:r>
      <w:r w:rsidR="00FD4A2A">
        <w:t>you</w:t>
      </w:r>
      <w:r w:rsidR="00BE5E50">
        <w:t xml:space="preserve"> with their NZBN. </w:t>
      </w:r>
    </w:p>
    <w:p w14:paraId="21E54EA9" w14:textId="7CCC430E" w:rsidR="00EA6EB1" w:rsidRPr="00597759" w:rsidRDefault="003A4399">
      <w:pPr>
        <w:rPr>
          <w:b/>
          <w:bCs/>
          <w:color w:val="19AFB7"/>
          <w:sz w:val="28"/>
          <w:szCs w:val="28"/>
        </w:rPr>
      </w:pPr>
      <w:r w:rsidRPr="00597759">
        <w:rPr>
          <w:b/>
          <w:bCs/>
          <w:color w:val="19AFB7"/>
          <w:sz w:val="28"/>
          <w:szCs w:val="28"/>
        </w:rPr>
        <w:lastRenderedPageBreak/>
        <w:t xml:space="preserve">Business </w:t>
      </w:r>
      <w:r w:rsidR="005E0790" w:rsidRPr="00597759">
        <w:rPr>
          <w:b/>
          <w:bCs/>
          <w:color w:val="19AFB7"/>
          <w:sz w:val="28"/>
          <w:szCs w:val="28"/>
        </w:rPr>
        <w:t>o</w:t>
      </w:r>
      <w:r w:rsidR="00EA6EB1" w:rsidRPr="00597759">
        <w:rPr>
          <w:b/>
          <w:bCs/>
          <w:color w:val="19AFB7"/>
          <w:sz w:val="28"/>
          <w:szCs w:val="28"/>
        </w:rPr>
        <w:t>bjectives:</w:t>
      </w:r>
    </w:p>
    <w:p w14:paraId="39D9269C" w14:textId="0AE20E05" w:rsidR="00EA6EB1" w:rsidRPr="003A4399" w:rsidRDefault="00FD4A2A">
      <w:r>
        <w:t>Your b</w:t>
      </w:r>
      <w:r w:rsidR="00EA6EB1" w:rsidRPr="003A4399">
        <w:t xml:space="preserve">usiness customers choose to receive </w:t>
      </w:r>
      <w:proofErr w:type="spellStart"/>
      <w:r w:rsidR="00EA6EB1" w:rsidRPr="003A4399">
        <w:t>eInvoices</w:t>
      </w:r>
      <w:proofErr w:type="spellEnd"/>
      <w:r w:rsidR="00EA6EB1" w:rsidRPr="003A4399">
        <w:t xml:space="preserve"> instead of a PDF (via email) or a paper invoice in the post</w:t>
      </w:r>
      <w:r w:rsidR="003A4399" w:rsidRPr="003A4399">
        <w:t>.</w:t>
      </w:r>
      <w:r w:rsidR="00EA6EB1" w:rsidRPr="003A4399">
        <w:t xml:space="preserve"> </w:t>
      </w:r>
      <w:r w:rsidR="003A4399" w:rsidRPr="003A4399">
        <w:t xml:space="preserve"> (</w:t>
      </w:r>
      <w:r>
        <w:t>You c</w:t>
      </w:r>
      <w:r w:rsidR="00D1281F" w:rsidRPr="003A4399">
        <w:t>ould</w:t>
      </w:r>
      <w:r w:rsidR="003A4399" w:rsidRPr="003A4399">
        <w:t xml:space="preserve"> set a target for a set period of time – </w:t>
      </w:r>
      <w:proofErr w:type="spellStart"/>
      <w:proofErr w:type="gramStart"/>
      <w:r w:rsidR="003A4399" w:rsidRPr="003A4399">
        <w:t>eg</w:t>
      </w:r>
      <w:proofErr w:type="spellEnd"/>
      <w:proofErr w:type="gramEnd"/>
      <w:r w:rsidR="003A4399" w:rsidRPr="003A4399">
        <w:t xml:space="preserve"> </w:t>
      </w:r>
      <w:r w:rsidR="001D6274">
        <w:t>1</w:t>
      </w:r>
      <w:r w:rsidR="003A4399" w:rsidRPr="003A4399">
        <w:t>0%</w:t>
      </w:r>
      <w:r w:rsidR="00D1281F">
        <w:t xml:space="preserve"> of customers receive </w:t>
      </w:r>
      <w:proofErr w:type="spellStart"/>
      <w:r w:rsidR="00D1281F">
        <w:t>eInvoices</w:t>
      </w:r>
      <w:proofErr w:type="spellEnd"/>
      <w:r w:rsidR="003A4399" w:rsidRPr="003A4399">
        <w:t xml:space="preserve"> within in 6 months</w:t>
      </w:r>
      <w:r w:rsidR="009C234A">
        <w:t>;</w:t>
      </w:r>
      <w:r w:rsidR="00A23A36">
        <w:t xml:space="preserve"> </w:t>
      </w:r>
      <w:r w:rsidR="001D6274">
        <w:t>20</w:t>
      </w:r>
      <w:r w:rsidR="00A23A36">
        <w:t>% within 1 year and so on</w:t>
      </w:r>
      <w:r w:rsidR="003A4399" w:rsidRPr="003A4399">
        <w:t>.)</w:t>
      </w:r>
    </w:p>
    <w:p w14:paraId="5F77792C" w14:textId="05E73845" w:rsidR="00F55897" w:rsidRDefault="00F55897">
      <w:pPr>
        <w:rPr>
          <w:b/>
          <w:bCs/>
          <w:sz w:val="28"/>
          <w:szCs w:val="28"/>
        </w:rPr>
      </w:pPr>
      <w:r>
        <w:rPr>
          <w:b/>
          <w:bCs/>
          <w:sz w:val="28"/>
          <w:szCs w:val="28"/>
        </w:rPr>
        <w:br w:type="page"/>
      </w:r>
    </w:p>
    <w:p w14:paraId="7D29FCCD" w14:textId="77777777" w:rsidR="00F55897" w:rsidRPr="00597759" w:rsidRDefault="00F55897" w:rsidP="00F55897">
      <w:pPr>
        <w:pStyle w:val="CommentText"/>
        <w:rPr>
          <w:b/>
          <w:bCs/>
          <w:color w:val="19AFB7"/>
          <w:sz w:val="28"/>
          <w:szCs w:val="28"/>
        </w:rPr>
      </w:pPr>
      <w:r w:rsidRPr="00597759">
        <w:rPr>
          <w:b/>
          <w:bCs/>
          <w:color w:val="19AFB7"/>
          <w:sz w:val="28"/>
          <w:szCs w:val="28"/>
        </w:rPr>
        <w:lastRenderedPageBreak/>
        <w:t xml:space="preserve">Preparing to send </w:t>
      </w:r>
      <w:proofErr w:type="spellStart"/>
      <w:proofErr w:type="gramStart"/>
      <w:r w:rsidRPr="00597759">
        <w:rPr>
          <w:b/>
          <w:bCs/>
          <w:color w:val="19AFB7"/>
          <w:sz w:val="28"/>
          <w:szCs w:val="28"/>
        </w:rPr>
        <w:t>eInvoices</w:t>
      </w:r>
      <w:proofErr w:type="spellEnd"/>
      <w:proofErr w:type="gramEnd"/>
    </w:p>
    <w:p w14:paraId="4ED44C2B" w14:textId="77777777" w:rsidR="00F55897" w:rsidRPr="00F55897" w:rsidRDefault="00F55897" w:rsidP="00F55897">
      <w:pPr>
        <w:pStyle w:val="CommentText"/>
        <w:rPr>
          <w:sz w:val="22"/>
          <w:szCs w:val="22"/>
        </w:rPr>
      </w:pPr>
      <w:proofErr w:type="spellStart"/>
      <w:r w:rsidRPr="00F55897">
        <w:rPr>
          <w:sz w:val="22"/>
          <w:szCs w:val="22"/>
        </w:rPr>
        <w:t>eInvoicing</w:t>
      </w:r>
      <w:proofErr w:type="spellEnd"/>
      <w:r w:rsidRPr="00F55897">
        <w:rPr>
          <w:sz w:val="22"/>
          <w:szCs w:val="22"/>
        </w:rPr>
        <w:t xml:space="preserve"> is another channel alongside paper and PDFs. There are a few things to prepare for when it comes to getting ready to send </w:t>
      </w:r>
      <w:proofErr w:type="spellStart"/>
      <w:r w:rsidRPr="00F55897">
        <w:rPr>
          <w:sz w:val="22"/>
          <w:szCs w:val="22"/>
        </w:rPr>
        <w:t>eInvoices</w:t>
      </w:r>
      <w:proofErr w:type="spellEnd"/>
      <w:r w:rsidRPr="00F55897">
        <w:rPr>
          <w:sz w:val="22"/>
          <w:szCs w:val="22"/>
        </w:rPr>
        <w:t xml:space="preserve"> to business customers:</w:t>
      </w:r>
    </w:p>
    <w:p w14:paraId="417AE5A9" w14:textId="77777777" w:rsidR="00F55897" w:rsidRPr="00F55897" w:rsidRDefault="00F55897" w:rsidP="00F55897">
      <w:pPr>
        <w:pStyle w:val="CommentText"/>
        <w:numPr>
          <w:ilvl w:val="0"/>
          <w:numId w:val="24"/>
        </w:numPr>
        <w:ind w:left="360"/>
        <w:rPr>
          <w:sz w:val="22"/>
          <w:szCs w:val="22"/>
        </w:rPr>
      </w:pPr>
      <w:r w:rsidRPr="00F55897">
        <w:rPr>
          <w:sz w:val="22"/>
          <w:szCs w:val="22"/>
        </w:rPr>
        <w:t>Lock in the customer experience</w:t>
      </w:r>
    </w:p>
    <w:p w14:paraId="22C96EA5" w14:textId="77777777" w:rsidR="00F55897" w:rsidRPr="00F55897" w:rsidRDefault="00F55897" w:rsidP="00F55897">
      <w:pPr>
        <w:pStyle w:val="CommentText"/>
        <w:numPr>
          <w:ilvl w:val="0"/>
          <w:numId w:val="24"/>
        </w:numPr>
        <w:ind w:left="360"/>
        <w:rPr>
          <w:sz w:val="22"/>
          <w:szCs w:val="22"/>
        </w:rPr>
      </w:pPr>
      <w:r w:rsidRPr="00F55897">
        <w:rPr>
          <w:sz w:val="22"/>
          <w:szCs w:val="22"/>
        </w:rPr>
        <w:t xml:space="preserve">Determine your communication </w:t>
      </w:r>
      <w:proofErr w:type="gramStart"/>
      <w:r w:rsidRPr="00F55897">
        <w:rPr>
          <w:sz w:val="22"/>
          <w:szCs w:val="22"/>
        </w:rPr>
        <w:t>approach</w:t>
      </w:r>
      <w:proofErr w:type="gramEnd"/>
    </w:p>
    <w:p w14:paraId="24A67926" w14:textId="77777777" w:rsidR="00F55897" w:rsidRPr="00F55897" w:rsidRDefault="00F55897" w:rsidP="00F55897">
      <w:pPr>
        <w:pStyle w:val="CommentText"/>
        <w:numPr>
          <w:ilvl w:val="0"/>
          <w:numId w:val="24"/>
        </w:numPr>
        <w:ind w:left="360"/>
        <w:rPr>
          <w:sz w:val="22"/>
          <w:szCs w:val="22"/>
        </w:rPr>
      </w:pPr>
      <w:r w:rsidRPr="00F55897">
        <w:rPr>
          <w:sz w:val="22"/>
          <w:szCs w:val="22"/>
        </w:rPr>
        <w:t>Select which customers you want to offer the eInvoice channel to receive their bills from you.</w:t>
      </w:r>
    </w:p>
    <w:p w14:paraId="444DE333" w14:textId="77777777" w:rsidR="00F55897" w:rsidRPr="00F55897" w:rsidRDefault="00F55897" w:rsidP="00F55897">
      <w:pPr>
        <w:pStyle w:val="CommentText"/>
        <w:numPr>
          <w:ilvl w:val="0"/>
          <w:numId w:val="24"/>
        </w:numPr>
        <w:ind w:left="360"/>
      </w:pPr>
      <w:r>
        <w:rPr>
          <w:sz w:val="22"/>
          <w:szCs w:val="22"/>
        </w:rPr>
        <w:t xml:space="preserve">Choose and adapt email or letter templates for your </w:t>
      </w:r>
      <w:proofErr w:type="gramStart"/>
      <w:r>
        <w:rPr>
          <w:sz w:val="22"/>
          <w:szCs w:val="22"/>
        </w:rPr>
        <w:t>situation</w:t>
      </w:r>
      <w:proofErr w:type="gramEnd"/>
    </w:p>
    <w:p w14:paraId="21826C0A" w14:textId="0EE6B8D8" w:rsidR="00F55897" w:rsidRDefault="00F55897" w:rsidP="00F55897">
      <w:pPr>
        <w:pStyle w:val="CommentText"/>
        <w:numPr>
          <w:ilvl w:val="0"/>
          <w:numId w:val="24"/>
        </w:numPr>
        <w:ind w:left="360"/>
      </w:pPr>
      <w:r w:rsidRPr="00F55897">
        <w:rPr>
          <w:sz w:val="22"/>
          <w:szCs w:val="22"/>
        </w:rPr>
        <w:t xml:space="preserve">Implement your </w:t>
      </w:r>
      <w:proofErr w:type="gramStart"/>
      <w:r w:rsidRPr="00F55897">
        <w:rPr>
          <w:sz w:val="22"/>
          <w:szCs w:val="22"/>
        </w:rPr>
        <w:t>plan</w:t>
      </w:r>
      <w:proofErr w:type="gramEnd"/>
    </w:p>
    <w:p w14:paraId="1266647E" w14:textId="77777777" w:rsidR="00320C11" w:rsidRDefault="00320C11">
      <w:pPr>
        <w:rPr>
          <w:b/>
          <w:bCs/>
          <w:sz w:val="28"/>
          <w:szCs w:val="28"/>
        </w:rPr>
      </w:pPr>
    </w:p>
    <w:p w14:paraId="6B396060" w14:textId="6925DBA0" w:rsidR="00EA6EB1" w:rsidRPr="00432FC8" w:rsidRDefault="00432FC8">
      <w:pPr>
        <w:rPr>
          <w:b/>
          <w:bCs/>
          <w:color w:val="19AFB7"/>
          <w:sz w:val="24"/>
          <w:szCs w:val="24"/>
        </w:rPr>
      </w:pPr>
      <w:r w:rsidRPr="00432FC8">
        <w:rPr>
          <w:b/>
          <w:bCs/>
          <w:color w:val="19AFB7"/>
          <w:sz w:val="24"/>
          <w:szCs w:val="24"/>
        </w:rPr>
        <w:t xml:space="preserve">Lock in the </w:t>
      </w:r>
      <w:r w:rsidR="003A4399" w:rsidRPr="00432FC8">
        <w:rPr>
          <w:b/>
          <w:bCs/>
          <w:color w:val="19AFB7"/>
          <w:sz w:val="24"/>
          <w:szCs w:val="24"/>
        </w:rPr>
        <w:t>customer experience</w:t>
      </w:r>
    </w:p>
    <w:p w14:paraId="73809B2A" w14:textId="2258A078" w:rsidR="003A4399" w:rsidRDefault="003A4399">
      <w:pPr>
        <w:rPr>
          <w:b/>
          <w:bCs/>
        </w:rPr>
      </w:pPr>
      <w:r>
        <w:rPr>
          <w:b/>
          <w:bCs/>
        </w:rPr>
        <w:t xml:space="preserve">To be able to receive </w:t>
      </w:r>
      <w:proofErr w:type="spellStart"/>
      <w:r>
        <w:rPr>
          <w:b/>
          <w:bCs/>
        </w:rPr>
        <w:t>eInvoices</w:t>
      </w:r>
      <w:proofErr w:type="spellEnd"/>
      <w:r w:rsidR="0085742F">
        <w:rPr>
          <w:b/>
          <w:bCs/>
        </w:rPr>
        <w:t>:</w:t>
      </w:r>
    </w:p>
    <w:p w14:paraId="2AE60AF2" w14:textId="174E0BC6" w:rsidR="00360D27" w:rsidRDefault="00FD4A2A" w:rsidP="0085742F">
      <w:pPr>
        <w:pStyle w:val="ListParagraph"/>
        <w:numPr>
          <w:ilvl w:val="0"/>
          <w:numId w:val="27"/>
        </w:numPr>
      </w:pPr>
      <w:r>
        <w:t>Your</w:t>
      </w:r>
      <w:r w:rsidR="00841D42">
        <w:t xml:space="preserve"> business</w:t>
      </w:r>
      <w:r>
        <w:t xml:space="preserve"> </w:t>
      </w:r>
      <w:r w:rsidR="00360D27" w:rsidRPr="00360D27">
        <w:t>customer</w:t>
      </w:r>
      <w:r w:rsidR="00360D27">
        <w:t>:</w:t>
      </w:r>
    </w:p>
    <w:p w14:paraId="5421E453" w14:textId="51A05DDF" w:rsidR="00360D27" w:rsidRDefault="00360D27" w:rsidP="005A49FE">
      <w:pPr>
        <w:pStyle w:val="ListParagraph"/>
        <w:numPr>
          <w:ilvl w:val="0"/>
          <w:numId w:val="9"/>
        </w:numPr>
      </w:pPr>
      <w:r>
        <w:t>M</w:t>
      </w:r>
      <w:r w:rsidRPr="00360D27">
        <w:t xml:space="preserve">ust have accounting or invoice software that can receive </w:t>
      </w:r>
      <w:proofErr w:type="spellStart"/>
      <w:r w:rsidRPr="00360D27">
        <w:t>eInvoices</w:t>
      </w:r>
      <w:proofErr w:type="spellEnd"/>
      <w:r w:rsidRPr="00360D27">
        <w:t>.</w:t>
      </w:r>
    </w:p>
    <w:p w14:paraId="103E13D9" w14:textId="5EE5F016" w:rsidR="00360D27" w:rsidRDefault="00360D27" w:rsidP="005A49FE">
      <w:pPr>
        <w:pStyle w:val="ListParagraph"/>
        <w:numPr>
          <w:ilvl w:val="0"/>
          <w:numId w:val="9"/>
        </w:numPr>
      </w:pPr>
      <w:r>
        <w:lastRenderedPageBreak/>
        <w:t xml:space="preserve">Will likely need to do one-off set up tasks, </w:t>
      </w:r>
      <w:proofErr w:type="spellStart"/>
      <w:r>
        <w:t>eg</w:t>
      </w:r>
      <w:proofErr w:type="spellEnd"/>
      <w:r>
        <w:t xml:space="preserve">: </w:t>
      </w:r>
      <w:r w:rsidR="00D1281F">
        <w:t xml:space="preserve">register to receive </w:t>
      </w:r>
      <w:proofErr w:type="spellStart"/>
      <w:r w:rsidR="00D1281F">
        <w:t>eInvoices</w:t>
      </w:r>
      <w:proofErr w:type="spellEnd"/>
      <w:r w:rsidR="00D1281F">
        <w:t xml:space="preserve"> via their accounting or invoicing software package; and </w:t>
      </w:r>
      <w:r>
        <w:t>provide their NZBN</w:t>
      </w:r>
      <w:r w:rsidR="00D1281F">
        <w:t xml:space="preserve"> and preference </w:t>
      </w:r>
      <w:r w:rsidR="00277672">
        <w:t xml:space="preserve">to receive </w:t>
      </w:r>
      <w:proofErr w:type="spellStart"/>
      <w:r w:rsidR="00277672">
        <w:t>eInvoices</w:t>
      </w:r>
      <w:proofErr w:type="spellEnd"/>
      <w:r>
        <w:t xml:space="preserve"> to </w:t>
      </w:r>
      <w:r w:rsidR="00FD4A2A">
        <w:t>you</w:t>
      </w:r>
      <w:r>
        <w:t xml:space="preserve"> (if </w:t>
      </w:r>
      <w:r w:rsidR="00FD4A2A">
        <w:t>you</w:t>
      </w:r>
      <w:r>
        <w:t xml:space="preserve"> don’t have this)</w:t>
      </w:r>
      <w:r w:rsidR="00277672">
        <w:t>.</w:t>
      </w:r>
    </w:p>
    <w:p w14:paraId="274A0747" w14:textId="77777777" w:rsidR="005A49FE" w:rsidRDefault="005A49FE">
      <w:pPr>
        <w:rPr>
          <w:b/>
          <w:bCs/>
        </w:rPr>
      </w:pPr>
    </w:p>
    <w:p w14:paraId="4C25567C" w14:textId="585AFBFF" w:rsidR="005A49FE" w:rsidRPr="0085742F" w:rsidRDefault="00FD4A2A" w:rsidP="0085742F">
      <w:pPr>
        <w:pStyle w:val="ListParagraph"/>
        <w:numPr>
          <w:ilvl w:val="0"/>
          <w:numId w:val="27"/>
        </w:numPr>
      </w:pPr>
      <w:r w:rsidRPr="0085742F">
        <w:rPr>
          <w:b/>
          <w:bCs/>
        </w:rPr>
        <w:t>You need to h</w:t>
      </w:r>
      <w:r w:rsidR="005A49FE" w:rsidRPr="0085742F">
        <w:rPr>
          <w:b/>
          <w:bCs/>
        </w:rPr>
        <w:t xml:space="preserve">ave </w:t>
      </w:r>
      <w:r w:rsidR="008D6CEA" w:rsidRPr="0085742F">
        <w:rPr>
          <w:b/>
          <w:bCs/>
        </w:rPr>
        <w:t xml:space="preserve">a </w:t>
      </w:r>
      <w:r w:rsidR="00AF4CEB" w:rsidRPr="0085742F">
        <w:rPr>
          <w:b/>
          <w:bCs/>
        </w:rPr>
        <w:t xml:space="preserve">way </w:t>
      </w:r>
      <w:r w:rsidR="00280068" w:rsidRPr="0085742F">
        <w:rPr>
          <w:b/>
          <w:bCs/>
        </w:rPr>
        <w:t>for your customers</w:t>
      </w:r>
      <w:r w:rsidR="005A49FE" w:rsidRPr="0085742F">
        <w:rPr>
          <w:b/>
          <w:bCs/>
        </w:rPr>
        <w:t xml:space="preserve"> t</w:t>
      </w:r>
      <w:r w:rsidR="003A4399" w:rsidRPr="0085742F">
        <w:rPr>
          <w:b/>
          <w:bCs/>
        </w:rPr>
        <w:t xml:space="preserve">o </w:t>
      </w:r>
      <w:r w:rsidR="00280068" w:rsidRPr="0085742F">
        <w:rPr>
          <w:b/>
          <w:bCs/>
        </w:rPr>
        <w:t>let you</w:t>
      </w:r>
      <w:r w:rsidR="003A4399" w:rsidRPr="0085742F">
        <w:rPr>
          <w:b/>
          <w:bCs/>
        </w:rPr>
        <w:t xml:space="preserve"> know </w:t>
      </w:r>
      <w:r w:rsidR="00360D27" w:rsidRPr="0085742F">
        <w:rPr>
          <w:b/>
          <w:bCs/>
        </w:rPr>
        <w:t>that the</w:t>
      </w:r>
      <w:r w:rsidR="005A49FE" w:rsidRPr="0085742F">
        <w:rPr>
          <w:b/>
          <w:bCs/>
        </w:rPr>
        <w:t xml:space="preserve">y </w:t>
      </w:r>
      <w:r w:rsidR="003A4399" w:rsidRPr="0085742F">
        <w:rPr>
          <w:b/>
          <w:bCs/>
        </w:rPr>
        <w:t>would like to</w:t>
      </w:r>
      <w:r w:rsidR="00AE2545" w:rsidRPr="0085742F">
        <w:rPr>
          <w:b/>
          <w:bCs/>
        </w:rPr>
        <w:t xml:space="preserve"> </w:t>
      </w:r>
      <w:r w:rsidR="003A4399" w:rsidRPr="0085742F">
        <w:rPr>
          <w:b/>
          <w:bCs/>
        </w:rPr>
        <w:t xml:space="preserve">receive </w:t>
      </w:r>
      <w:proofErr w:type="spellStart"/>
      <w:r w:rsidR="003A4399" w:rsidRPr="0085742F">
        <w:rPr>
          <w:b/>
          <w:bCs/>
        </w:rPr>
        <w:t>eInvoice</w:t>
      </w:r>
      <w:r w:rsidR="00360D27" w:rsidRPr="0085742F">
        <w:rPr>
          <w:b/>
          <w:bCs/>
        </w:rPr>
        <w:t>s</w:t>
      </w:r>
      <w:proofErr w:type="spellEnd"/>
      <w:r w:rsidR="00360D27" w:rsidRPr="0085742F">
        <w:rPr>
          <w:b/>
          <w:bCs/>
        </w:rPr>
        <w:t xml:space="preserve"> instead of PDFs</w:t>
      </w:r>
      <w:r w:rsidR="00CB20B7" w:rsidRPr="0085742F">
        <w:rPr>
          <w:b/>
          <w:bCs/>
        </w:rPr>
        <w:t xml:space="preserve">; and to provide or confirm </w:t>
      </w:r>
      <w:r w:rsidR="00277B0B" w:rsidRPr="0085742F">
        <w:rPr>
          <w:b/>
          <w:bCs/>
        </w:rPr>
        <w:t>their</w:t>
      </w:r>
      <w:r w:rsidR="00CB20B7" w:rsidRPr="0085742F">
        <w:rPr>
          <w:b/>
          <w:bCs/>
        </w:rPr>
        <w:t xml:space="preserve"> NZBN</w:t>
      </w:r>
      <w:r w:rsidR="00277B0B" w:rsidRPr="0085742F">
        <w:rPr>
          <w:b/>
          <w:bCs/>
        </w:rPr>
        <w:t xml:space="preserve"> to you</w:t>
      </w:r>
      <w:r w:rsidR="005A49FE" w:rsidRPr="0085742F">
        <w:rPr>
          <w:b/>
          <w:bCs/>
        </w:rPr>
        <w:t>.</w:t>
      </w:r>
      <w:r w:rsidR="00277B0B" w:rsidRPr="0085742F">
        <w:rPr>
          <w:b/>
          <w:bCs/>
        </w:rPr>
        <w:t xml:space="preserve"> </w:t>
      </w:r>
      <w:r w:rsidR="00280068" w:rsidRPr="0085742F">
        <w:t>Consider self-serve options</w:t>
      </w:r>
      <w:r w:rsidR="00AF4CEB" w:rsidRPr="0085742F">
        <w:t xml:space="preserve"> such as</w:t>
      </w:r>
      <w:r w:rsidR="0085742F" w:rsidRPr="0085742F">
        <w:t xml:space="preserve"> </w:t>
      </w:r>
      <w:r w:rsidR="00280068" w:rsidRPr="0085742F">
        <w:t xml:space="preserve">some or </w:t>
      </w:r>
      <w:proofErr w:type="gramStart"/>
      <w:r w:rsidR="00280068" w:rsidRPr="0085742F">
        <w:t>all of</w:t>
      </w:r>
      <w:proofErr w:type="gramEnd"/>
      <w:r w:rsidR="00280068" w:rsidRPr="0085742F">
        <w:t xml:space="preserve"> the following</w:t>
      </w:r>
      <w:r w:rsidR="005A49FE" w:rsidRPr="0085742F">
        <w:t>:</w:t>
      </w:r>
    </w:p>
    <w:p w14:paraId="705F91A4" w14:textId="77D5B51C" w:rsidR="005A49FE" w:rsidRDefault="005A49FE" w:rsidP="005A49FE">
      <w:pPr>
        <w:pStyle w:val="ListParagraph"/>
        <w:numPr>
          <w:ilvl w:val="0"/>
          <w:numId w:val="10"/>
        </w:numPr>
      </w:pPr>
      <w:r>
        <w:t xml:space="preserve">An online portal provided by </w:t>
      </w:r>
      <w:r w:rsidR="00277B0B">
        <w:t>you</w:t>
      </w:r>
      <w:r>
        <w:t xml:space="preserve"> – does this need to be built before asking </w:t>
      </w:r>
      <w:r w:rsidR="00277B0B">
        <w:t>your customers</w:t>
      </w:r>
      <w:r>
        <w:t xml:space="preserve"> to accept/receive </w:t>
      </w:r>
      <w:proofErr w:type="spellStart"/>
      <w:r>
        <w:t>eInvoices</w:t>
      </w:r>
      <w:proofErr w:type="spellEnd"/>
      <w:r>
        <w:t xml:space="preserve">? Does </w:t>
      </w:r>
      <w:r w:rsidR="00277B0B">
        <w:t>your customer</w:t>
      </w:r>
      <w:r>
        <w:t xml:space="preserve"> need a </w:t>
      </w:r>
      <w:r w:rsidR="00CB20B7">
        <w:t>login?</w:t>
      </w:r>
    </w:p>
    <w:p w14:paraId="754DE1B7" w14:textId="728698DF" w:rsidR="00277672" w:rsidRDefault="00277672" w:rsidP="005A49FE">
      <w:pPr>
        <w:pStyle w:val="ListParagraph"/>
        <w:numPr>
          <w:ilvl w:val="0"/>
          <w:numId w:val="10"/>
        </w:numPr>
      </w:pPr>
      <w:r>
        <w:t>An online form (no login required)</w:t>
      </w:r>
    </w:p>
    <w:p w14:paraId="1CFADA9B" w14:textId="7448F736" w:rsidR="005A49FE" w:rsidRDefault="005A49FE" w:rsidP="005A49FE">
      <w:pPr>
        <w:pStyle w:val="ListParagraph"/>
        <w:numPr>
          <w:ilvl w:val="0"/>
          <w:numId w:val="10"/>
        </w:numPr>
      </w:pPr>
      <w:r>
        <w:t xml:space="preserve">Dedicated phone line or email address </w:t>
      </w:r>
      <w:r w:rsidR="00277B0B">
        <w:t>your customers</w:t>
      </w:r>
      <w:r>
        <w:t xml:space="preserve"> can call or email</w:t>
      </w:r>
      <w:r w:rsidR="00277B0B">
        <w:t>.</w:t>
      </w:r>
    </w:p>
    <w:p w14:paraId="2E40C8C8" w14:textId="1615ED0A" w:rsidR="000E4E2A" w:rsidRDefault="000E4E2A" w:rsidP="000E4E2A"/>
    <w:p w14:paraId="09B99CBF" w14:textId="022B732D" w:rsidR="00C8435E" w:rsidRPr="00432FC8" w:rsidRDefault="00432FC8">
      <w:pPr>
        <w:rPr>
          <w:b/>
          <w:bCs/>
          <w:color w:val="19AFB7"/>
          <w:sz w:val="24"/>
          <w:szCs w:val="24"/>
        </w:rPr>
      </w:pPr>
      <w:r w:rsidRPr="00432FC8">
        <w:rPr>
          <w:b/>
          <w:bCs/>
          <w:color w:val="19AFB7"/>
          <w:sz w:val="24"/>
          <w:szCs w:val="24"/>
        </w:rPr>
        <w:t xml:space="preserve">Determine your </w:t>
      </w:r>
      <w:r w:rsidR="00F711C7" w:rsidRPr="00432FC8">
        <w:rPr>
          <w:b/>
          <w:bCs/>
          <w:color w:val="19AFB7"/>
          <w:sz w:val="24"/>
          <w:szCs w:val="24"/>
        </w:rPr>
        <w:t xml:space="preserve">communication </w:t>
      </w:r>
      <w:proofErr w:type="gramStart"/>
      <w:r w:rsidR="00F711C7" w:rsidRPr="00432FC8">
        <w:rPr>
          <w:b/>
          <w:bCs/>
          <w:color w:val="19AFB7"/>
          <w:sz w:val="24"/>
          <w:szCs w:val="24"/>
        </w:rPr>
        <w:t>a</w:t>
      </w:r>
      <w:r w:rsidR="00C8435E" w:rsidRPr="00432FC8">
        <w:rPr>
          <w:b/>
          <w:bCs/>
          <w:color w:val="19AFB7"/>
          <w:sz w:val="24"/>
          <w:szCs w:val="24"/>
        </w:rPr>
        <w:t>pproach</w:t>
      </w:r>
      <w:proofErr w:type="gramEnd"/>
    </w:p>
    <w:p w14:paraId="3872DABB" w14:textId="77777777" w:rsidR="00EB194B" w:rsidRDefault="008D6CEA" w:rsidP="00EB194B">
      <w:r w:rsidRPr="008D6CEA">
        <w:t>Regardless of which approach your organisation takes, you will need to have</w:t>
      </w:r>
      <w:r w:rsidR="00280068">
        <w:t xml:space="preserve"> the</w:t>
      </w:r>
      <w:r w:rsidRPr="008D6CEA">
        <w:t xml:space="preserve"> mechanisms in place for your customers to </w:t>
      </w:r>
      <w:r>
        <w:t>let you</w:t>
      </w:r>
      <w:r w:rsidR="00280068">
        <w:t xml:space="preserve"> know their preference and capture their NZBN.</w:t>
      </w:r>
      <w:r w:rsidR="00EB194B" w:rsidRPr="00EB194B">
        <w:t xml:space="preserve"> </w:t>
      </w:r>
    </w:p>
    <w:p w14:paraId="41F1B474" w14:textId="16CA9FCE" w:rsidR="00EB194B" w:rsidRPr="007B0C73" w:rsidRDefault="00EB194B" w:rsidP="00EB194B">
      <w:r>
        <w:t xml:space="preserve">For </w:t>
      </w:r>
      <w:r w:rsidR="00597759">
        <w:t>the suggested</w:t>
      </w:r>
      <w:r>
        <w:t xml:space="preserve"> approaches below, either your organisation communicates directly with your customers, or your billing provider could facilitate the communication to the business’ customers on your behalf. (The communication would still be ‘from’ your organisation.)</w:t>
      </w:r>
    </w:p>
    <w:p w14:paraId="0E722CE0" w14:textId="3670C7C4" w:rsidR="00C8435E" w:rsidRPr="00E266F3" w:rsidRDefault="00A23A36" w:rsidP="00E266F3">
      <w:pPr>
        <w:pStyle w:val="ListParagraph"/>
        <w:numPr>
          <w:ilvl w:val="0"/>
          <w:numId w:val="13"/>
        </w:numPr>
        <w:rPr>
          <w:b/>
          <w:bCs/>
        </w:rPr>
      </w:pPr>
      <w:r w:rsidRPr="00E266F3">
        <w:rPr>
          <w:b/>
          <w:bCs/>
        </w:rPr>
        <w:t>Communicate p</w:t>
      </w:r>
      <w:r w:rsidR="00C8435E" w:rsidRPr="00E266F3">
        <w:rPr>
          <w:b/>
          <w:bCs/>
        </w:rPr>
        <w:t>rior to</w:t>
      </w:r>
      <w:r w:rsidR="007B0C73" w:rsidRPr="00E266F3">
        <w:rPr>
          <w:b/>
          <w:bCs/>
        </w:rPr>
        <w:t xml:space="preserve"> </w:t>
      </w:r>
      <w:proofErr w:type="spellStart"/>
      <w:r w:rsidR="007B0C73" w:rsidRPr="00E266F3">
        <w:rPr>
          <w:b/>
          <w:bCs/>
        </w:rPr>
        <w:t>eInvoicing</w:t>
      </w:r>
      <w:proofErr w:type="spellEnd"/>
      <w:r w:rsidR="007B0C73" w:rsidRPr="00E266F3">
        <w:rPr>
          <w:b/>
          <w:bCs/>
        </w:rPr>
        <w:t xml:space="preserve"> being in </w:t>
      </w:r>
      <w:proofErr w:type="gramStart"/>
      <w:r w:rsidR="007B0C73" w:rsidRPr="00E266F3">
        <w:rPr>
          <w:b/>
          <w:bCs/>
        </w:rPr>
        <w:t>place</w:t>
      </w:r>
      <w:proofErr w:type="gramEnd"/>
    </w:p>
    <w:p w14:paraId="30C16F21" w14:textId="22182279" w:rsidR="00C8435E" w:rsidRDefault="00C8435E">
      <w:r w:rsidRPr="007B0C73">
        <w:t>Give business customers a heads up that your business is intending to offer an alternative way</w:t>
      </w:r>
      <w:r w:rsidR="008D6CEA">
        <w:t xml:space="preserve"> – </w:t>
      </w:r>
      <w:proofErr w:type="spellStart"/>
      <w:proofErr w:type="gramStart"/>
      <w:r w:rsidR="008D6CEA">
        <w:t>ie</w:t>
      </w:r>
      <w:proofErr w:type="spellEnd"/>
      <w:proofErr w:type="gramEnd"/>
      <w:r w:rsidR="008D6CEA">
        <w:t xml:space="preserve"> </w:t>
      </w:r>
      <w:proofErr w:type="spellStart"/>
      <w:r w:rsidR="008D6CEA">
        <w:t>eInvoicing</w:t>
      </w:r>
      <w:proofErr w:type="spellEnd"/>
      <w:r w:rsidR="008D6CEA">
        <w:t xml:space="preserve"> -</w:t>
      </w:r>
      <w:r w:rsidRPr="007B0C73">
        <w:t xml:space="preserve"> for them to receive invoices from you. This allows </w:t>
      </w:r>
      <w:r w:rsidR="007B0C73">
        <w:t>your business customers</w:t>
      </w:r>
      <w:r w:rsidRPr="007B0C73">
        <w:t xml:space="preserve"> to understand and prepare for the change ahead of the new option being in place. Then do active transitioning </w:t>
      </w:r>
      <w:r w:rsidR="008D6CEA">
        <w:t xml:space="preserve">of </w:t>
      </w:r>
      <w:r w:rsidR="00EB194B">
        <w:t xml:space="preserve">your </w:t>
      </w:r>
      <w:r w:rsidR="008D6CEA">
        <w:t xml:space="preserve">business customers </w:t>
      </w:r>
      <w:r w:rsidRPr="007B0C73">
        <w:t>when the</w:t>
      </w:r>
      <w:r w:rsidR="008D6CEA">
        <w:t xml:space="preserve"> ‘send </w:t>
      </w:r>
      <w:proofErr w:type="spellStart"/>
      <w:r w:rsidR="008D6CEA">
        <w:t>eInvoices</w:t>
      </w:r>
      <w:proofErr w:type="spellEnd"/>
      <w:r w:rsidR="008D6CEA">
        <w:t>’</w:t>
      </w:r>
      <w:r w:rsidRPr="007B0C73">
        <w:t xml:space="preserve"> functionality is in place </w:t>
      </w:r>
      <w:r w:rsidR="008D6CEA">
        <w:t>in your organisation</w:t>
      </w:r>
      <w:r w:rsidRPr="007B0C73">
        <w:t>.</w:t>
      </w:r>
    </w:p>
    <w:p w14:paraId="4272D7ED" w14:textId="22F21974" w:rsidR="00C8435E" w:rsidRPr="00E266F3" w:rsidRDefault="007B0C73" w:rsidP="00E266F3">
      <w:pPr>
        <w:pStyle w:val="ListParagraph"/>
        <w:numPr>
          <w:ilvl w:val="0"/>
          <w:numId w:val="13"/>
        </w:numPr>
        <w:rPr>
          <w:b/>
          <w:bCs/>
        </w:rPr>
      </w:pPr>
      <w:r w:rsidRPr="00E266F3">
        <w:rPr>
          <w:b/>
          <w:bCs/>
        </w:rPr>
        <w:lastRenderedPageBreak/>
        <w:t xml:space="preserve">Communicate eInvoice option only when it is </w:t>
      </w:r>
      <w:proofErr w:type="gramStart"/>
      <w:r w:rsidRPr="00E266F3">
        <w:rPr>
          <w:b/>
          <w:bCs/>
        </w:rPr>
        <w:t>available</w:t>
      </w:r>
      <w:proofErr w:type="gramEnd"/>
      <w:r w:rsidRPr="00E266F3">
        <w:rPr>
          <w:b/>
          <w:bCs/>
        </w:rPr>
        <w:t xml:space="preserve"> </w:t>
      </w:r>
    </w:p>
    <w:p w14:paraId="2CF081FC" w14:textId="176001E8" w:rsidR="007B0C73" w:rsidRDefault="00280068">
      <w:r>
        <w:t xml:space="preserve">Only offer to send your buyers </w:t>
      </w:r>
      <w:proofErr w:type="spellStart"/>
      <w:r>
        <w:t>eInvoice</w:t>
      </w:r>
      <w:r w:rsidR="00EB194B">
        <w:t>s</w:t>
      </w:r>
      <w:proofErr w:type="spellEnd"/>
      <w:r>
        <w:t xml:space="preserve"> when </w:t>
      </w:r>
      <w:r w:rsidR="00EB194B">
        <w:t xml:space="preserve">you </w:t>
      </w:r>
      <w:proofErr w:type="gramStart"/>
      <w:r w:rsidR="00EB194B">
        <w:t>are</w:t>
      </w:r>
      <w:r>
        <w:t xml:space="preserve"> able to</w:t>
      </w:r>
      <w:proofErr w:type="gramEnd"/>
      <w:r w:rsidR="006D090F">
        <w:t xml:space="preserve"> send them</w:t>
      </w:r>
      <w:r>
        <w:t xml:space="preserve">. This allows them </w:t>
      </w:r>
      <w:r w:rsidR="00EB194B">
        <w:t xml:space="preserve">to </w:t>
      </w:r>
      <w:r>
        <w:t>act on the change (</w:t>
      </w:r>
      <w:proofErr w:type="spellStart"/>
      <w:proofErr w:type="gramStart"/>
      <w:r>
        <w:t>ie</w:t>
      </w:r>
      <w:proofErr w:type="spellEnd"/>
      <w:proofErr w:type="gramEnd"/>
      <w:r>
        <w:t xml:space="preserve"> transition to </w:t>
      </w:r>
      <w:proofErr w:type="spellStart"/>
      <w:r>
        <w:t>eInvoicing</w:t>
      </w:r>
      <w:proofErr w:type="spellEnd"/>
      <w:r>
        <w:t>) straight way if they choose.</w:t>
      </w:r>
    </w:p>
    <w:p w14:paraId="2E021815" w14:textId="268AB704" w:rsidR="00215450" w:rsidRPr="00F91D0D" w:rsidRDefault="00215450" w:rsidP="00215450">
      <w:pPr>
        <w:pStyle w:val="ListParagraph"/>
        <w:numPr>
          <w:ilvl w:val="0"/>
          <w:numId w:val="13"/>
        </w:numPr>
        <w:rPr>
          <w:b/>
          <w:bCs/>
        </w:rPr>
      </w:pPr>
      <w:r w:rsidRPr="00F91D0D">
        <w:rPr>
          <w:b/>
          <w:bCs/>
        </w:rPr>
        <w:t xml:space="preserve">Ongoing reminders as businesses gradually acquire </w:t>
      </w:r>
      <w:proofErr w:type="spellStart"/>
      <w:r w:rsidRPr="00F91D0D">
        <w:rPr>
          <w:b/>
          <w:bCs/>
        </w:rPr>
        <w:t>eInvoicing</w:t>
      </w:r>
      <w:proofErr w:type="spellEnd"/>
      <w:r w:rsidRPr="00F91D0D">
        <w:rPr>
          <w:b/>
          <w:bCs/>
        </w:rPr>
        <w:t xml:space="preserve"> </w:t>
      </w:r>
      <w:proofErr w:type="gramStart"/>
      <w:r w:rsidRPr="00F91D0D">
        <w:rPr>
          <w:b/>
          <w:bCs/>
        </w:rPr>
        <w:t>capability</w:t>
      </w:r>
      <w:proofErr w:type="gramEnd"/>
    </w:p>
    <w:p w14:paraId="5017DCFD" w14:textId="217FE68B" w:rsidR="00215450" w:rsidRDefault="00215450" w:rsidP="00215450">
      <w:r>
        <w:t xml:space="preserve">As </w:t>
      </w:r>
      <w:proofErr w:type="spellStart"/>
      <w:r>
        <w:t>eInvoicing</w:t>
      </w:r>
      <w:proofErr w:type="spellEnd"/>
      <w:r>
        <w:t xml:space="preserve"> functionality continues to roll out across various accounting and invoicing software</w:t>
      </w:r>
      <w:r w:rsidR="00F91D0D">
        <w:t xml:space="preserve">, more of your business customers will be able to choose </w:t>
      </w:r>
      <w:proofErr w:type="spellStart"/>
      <w:r w:rsidR="00F91D0D">
        <w:t>eInvoices</w:t>
      </w:r>
      <w:proofErr w:type="spellEnd"/>
      <w:r w:rsidR="00F91D0D">
        <w:t xml:space="preserve"> over PDFs. Like any technology transition, customers will need to be reminded to adopt it.</w:t>
      </w:r>
    </w:p>
    <w:p w14:paraId="2CEE2427" w14:textId="75DB8933" w:rsidR="00EB194B" w:rsidRPr="00432FC8" w:rsidRDefault="00432FC8">
      <w:pPr>
        <w:rPr>
          <w:b/>
          <w:bCs/>
          <w:color w:val="19AFB7"/>
          <w:sz w:val="24"/>
          <w:szCs w:val="24"/>
        </w:rPr>
      </w:pPr>
      <w:r w:rsidRPr="00432FC8">
        <w:rPr>
          <w:b/>
          <w:bCs/>
          <w:color w:val="19AFB7"/>
          <w:sz w:val="24"/>
          <w:szCs w:val="24"/>
        </w:rPr>
        <w:t xml:space="preserve">Select which customers you want to </w:t>
      </w:r>
      <w:proofErr w:type="gramStart"/>
      <w:r w:rsidRPr="00432FC8">
        <w:rPr>
          <w:b/>
          <w:bCs/>
          <w:color w:val="19AFB7"/>
          <w:sz w:val="24"/>
          <w:szCs w:val="24"/>
        </w:rPr>
        <w:t>target</w:t>
      </w:r>
      <w:proofErr w:type="gramEnd"/>
    </w:p>
    <w:p w14:paraId="7A293D1C" w14:textId="1E1D26A9" w:rsidR="00B5405F" w:rsidRDefault="00B5405F">
      <w:r>
        <w:t xml:space="preserve">Do you want to offer </w:t>
      </w:r>
      <w:proofErr w:type="spellStart"/>
      <w:r w:rsidR="00ED2FB0">
        <w:t>eInvoicing</w:t>
      </w:r>
      <w:proofErr w:type="spellEnd"/>
      <w:r>
        <w:t xml:space="preserve"> to all your </w:t>
      </w:r>
      <w:r w:rsidR="00FF669B">
        <w:t xml:space="preserve">business </w:t>
      </w:r>
      <w:r>
        <w:t xml:space="preserve">customers at once, or start with a small group to </w:t>
      </w:r>
      <w:r w:rsidR="00CC1441">
        <w:t>fine-tune</w:t>
      </w:r>
      <w:r>
        <w:t xml:space="preserve"> the customer experience and internal processes?</w:t>
      </w:r>
      <w:r w:rsidR="002D1670">
        <w:t xml:space="preserve"> If you prefer to do the latter</w:t>
      </w:r>
      <w:r w:rsidR="001A462B">
        <w:t xml:space="preserve"> here are some options to consider.</w:t>
      </w:r>
    </w:p>
    <w:p w14:paraId="23FAFCFE" w14:textId="5B2545F4" w:rsidR="00997354" w:rsidRPr="00432FC8" w:rsidRDefault="0067429F" w:rsidP="00432FC8">
      <w:pPr>
        <w:ind w:left="360"/>
        <w:rPr>
          <w:b/>
          <w:bCs/>
        </w:rPr>
      </w:pPr>
      <w:r w:rsidRPr="00432FC8">
        <w:rPr>
          <w:b/>
          <w:bCs/>
        </w:rPr>
        <w:t>Select b</w:t>
      </w:r>
      <w:r w:rsidR="00997354" w:rsidRPr="00432FC8">
        <w:rPr>
          <w:b/>
          <w:bCs/>
        </w:rPr>
        <w:t xml:space="preserve">usiness customers ready to receive </w:t>
      </w:r>
      <w:proofErr w:type="spellStart"/>
      <w:proofErr w:type="gramStart"/>
      <w:r w:rsidR="00997354" w:rsidRPr="00432FC8">
        <w:rPr>
          <w:b/>
          <w:bCs/>
        </w:rPr>
        <w:t>eInvoices</w:t>
      </w:r>
      <w:proofErr w:type="spellEnd"/>
      <w:proofErr w:type="gramEnd"/>
    </w:p>
    <w:p w14:paraId="070D1B50" w14:textId="35673B0E" w:rsidR="00F15BF9" w:rsidRDefault="00B5405F">
      <w:r>
        <w:t xml:space="preserve">Some of your customers may already be registered to receive </w:t>
      </w:r>
      <w:proofErr w:type="spellStart"/>
      <w:r>
        <w:t>eInvoices</w:t>
      </w:r>
      <w:proofErr w:type="spellEnd"/>
      <w:r>
        <w:t xml:space="preserve"> and therefore all set to receive </w:t>
      </w:r>
      <w:proofErr w:type="spellStart"/>
      <w:r>
        <w:t>eInvoices</w:t>
      </w:r>
      <w:proofErr w:type="spellEnd"/>
      <w:r>
        <w:t xml:space="preserve"> from your </w:t>
      </w:r>
      <w:r w:rsidR="00997354">
        <w:t>organisation</w:t>
      </w:r>
      <w:r>
        <w:t xml:space="preserve">. </w:t>
      </w:r>
      <w:r w:rsidR="00F15BF9">
        <w:t xml:space="preserve">They could be a quick win as they’ll already understand </w:t>
      </w:r>
      <w:proofErr w:type="spellStart"/>
      <w:r w:rsidR="00F15BF9">
        <w:t>eInvoicing</w:t>
      </w:r>
      <w:proofErr w:type="spellEnd"/>
      <w:r w:rsidR="00F15BF9">
        <w:t xml:space="preserve"> and </w:t>
      </w:r>
      <w:r w:rsidR="00FF669B">
        <w:t xml:space="preserve">be </w:t>
      </w:r>
      <w:r w:rsidR="00E266F3">
        <w:t>ready</w:t>
      </w:r>
      <w:r w:rsidR="00F15BF9">
        <w:t xml:space="preserve"> to receive </w:t>
      </w:r>
      <w:proofErr w:type="spellStart"/>
      <w:r w:rsidR="00F15BF9">
        <w:t>eInvoices</w:t>
      </w:r>
      <w:proofErr w:type="spellEnd"/>
      <w:r w:rsidR="00F15BF9">
        <w:t xml:space="preserve">. </w:t>
      </w:r>
    </w:p>
    <w:p w14:paraId="47313054" w14:textId="158413C5" w:rsidR="00144A6A" w:rsidRDefault="001379DE">
      <w:r>
        <w:lastRenderedPageBreak/>
        <w:t>MBIE</w:t>
      </w:r>
      <w:r w:rsidR="00144A6A">
        <w:t xml:space="preserve"> publishes</w:t>
      </w:r>
      <w:r>
        <w:t xml:space="preserve"> a list of</w:t>
      </w:r>
      <w:r w:rsidR="00997354">
        <w:t xml:space="preserve"> businesses registered to receive </w:t>
      </w:r>
      <w:proofErr w:type="spellStart"/>
      <w:r w:rsidR="00997354">
        <w:t>eInvoices</w:t>
      </w:r>
      <w:proofErr w:type="spellEnd"/>
      <w:r w:rsidR="002247C7">
        <w:t xml:space="preserve"> (with their NZBN)</w:t>
      </w:r>
      <w:r w:rsidR="00144A6A">
        <w:t xml:space="preserve"> on the </w:t>
      </w:r>
      <w:proofErr w:type="spellStart"/>
      <w:r w:rsidR="00144A6A">
        <w:t>eInvoicing</w:t>
      </w:r>
      <w:proofErr w:type="spellEnd"/>
      <w:r w:rsidR="00144A6A">
        <w:t xml:space="preserve"> website</w:t>
      </w:r>
      <w:r w:rsidR="00997354">
        <w:t xml:space="preserve">, </w:t>
      </w:r>
      <w:r>
        <w:t>which you can match to your own customer records</w:t>
      </w:r>
      <w:r w:rsidR="00997354">
        <w:t>.</w:t>
      </w:r>
      <w:r w:rsidR="00144A6A">
        <w:t xml:space="preserve"> This list is updated monthly.</w:t>
      </w:r>
      <w:r w:rsidR="00997354">
        <w:t xml:space="preserve"> </w:t>
      </w:r>
    </w:p>
    <w:p w14:paraId="1662C5B0" w14:textId="39067131" w:rsidR="00144A6A" w:rsidRPr="00144A6A" w:rsidRDefault="00BA54B5">
      <w:pPr>
        <w:rPr>
          <w:rFonts w:cstheme="minorHAnsi"/>
        </w:rPr>
      </w:pPr>
      <w:hyperlink r:id="rId10" w:history="1">
        <w:r w:rsidR="00144A6A" w:rsidRPr="00144A6A">
          <w:rPr>
            <w:rStyle w:val="Hyperlink"/>
            <w:rFonts w:cstheme="minorHAnsi"/>
            <w:color w:val="075787"/>
          </w:rPr>
          <w:t xml:space="preserve">New Zealand businesses registered to receive </w:t>
        </w:r>
        <w:proofErr w:type="spellStart"/>
        <w:r w:rsidR="00144A6A" w:rsidRPr="00144A6A">
          <w:rPr>
            <w:rStyle w:val="Hyperlink"/>
            <w:rFonts w:cstheme="minorHAnsi"/>
            <w:color w:val="075787"/>
          </w:rPr>
          <w:t>eInvoices</w:t>
        </w:r>
        <w:proofErr w:type="spellEnd"/>
        <w:r w:rsidR="00144A6A" w:rsidRPr="00144A6A">
          <w:rPr>
            <w:rStyle w:val="fileext"/>
            <w:rFonts w:cstheme="minorHAnsi"/>
            <w:color w:val="075787"/>
            <w:u w:val="single"/>
          </w:rPr>
          <w:t> [XLSX, 1.2 MB]</w:t>
        </w:r>
      </w:hyperlink>
    </w:p>
    <w:p w14:paraId="7DED1B29" w14:textId="2C2EB1AB" w:rsidR="00B5405F" w:rsidRDefault="00CC1441">
      <w:r>
        <w:t>You can t</w:t>
      </w:r>
      <w:r w:rsidR="00997354">
        <w:t>hen either:</w:t>
      </w:r>
    </w:p>
    <w:p w14:paraId="080EA7D3" w14:textId="36D2705B" w:rsidR="00997354" w:rsidRDefault="00997354" w:rsidP="00997354">
      <w:pPr>
        <w:pStyle w:val="ListParagraph"/>
        <w:numPr>
          <w:ilvl w:val="0"/>
          <w:numId w:val="12"/>
        </w:numPr>
      </w:pPr>
      <w:r>
        <w:t xml:space="preserve">Advise them you’ll automatically send them </w:t>
      </w:r>
      <w:proofErr w:type="spellStart"/>
      <w:r>
        <w:t>eInvoices</w:t>
      </w:r>
      <w:proofErr w:type="spellEnd"/>
      <w:r>
        <w:t xml:space="preserve"> from a future date </w:t>
      </w:r>
      <w:r w:rsidR="00ED2FB0">
        <w:t>unless they</w:t>
      </w:r>
      <w:r w:rsidRPr="00ED2FB0">
        <w:rPr>
          <w:b/>
          <w:bCs/>
        </w:rPr>
        <w:t xml:space="preserve"> opt out</w:t>
      </w:r>
      <w:r>
        <w:t xml:space="preserve"> </w:t>
      </w:r>
      <w:r w:rsidR="00ED2FB0">
        <w:t>by a specified date (</w:t>
      </w:r>
      <w:r>
        <w:t xml:space="preserve">before </w:t>
      </w:r>
      <w:r w:rsidR="00ED2FB0">
        <w:t>the first eInvoice is due to go out)</w:t>
      </w:r>
      <w:r w:rsidR="00B820B4">
        <w:t>; or</w:t>
      </w:r>
    </w:p>
    <w:p w14:paraId="5A90AD8A" w14:textId="43806985" w:rsidR="00997354" w:rsidRDefault="00997354" w:rsidP="00997354">
      <w:pPr>
        <w:pStyle w:val="ListParagraph"/>
        <w:numPr>
          <w:ilvl w:val="0"/>
          <w:numId w:val="12"/>
        </w:numPr>
      </w:pPr>
      <w:r>
        <w:t xml:space="preserve">Ask them to </w:t>
      </w:r>
      <w:r w:rsidRPr="00ED2FB0">
        <w:rPr>
          <w:b/>
          <w:bCs/>
        </w:rPr>
        <w:t>opt into</w:t>
      </w:r>
      <w:r w:rsidR="00ED2FB0">
        <w:t xml:space="preserve"> receiving </w:t>
      </w:r>
      <w:proofErr w:type="spellStart"/>
      <w:r w:rsidR="00ED2FB0">
        <w:t>eInvoices</w:t>
      </w:r>
      <w:proofErr w:type="spellEnd"/>
      <w:r w:rsidR="00ED2FB0">
        <w:t xml:space="preserve"> by a specified date or a specific date of the month</w:t>
      </w:r>
      <w:r w:rsidR="00CC1441">
        <w:t>.</w:t>
      </w:r>
    </w:p>
    <w:p w14:paraId="5934E85E" w14:textId="77777777" w:rsidR="00166B47" w:rsidRDefault="00166B47"/>
    <w:p w14:paraId="1F76DD33" w14:textId="4A75E5D6" w:rsidR="00EB194B" w:rsidRDefault="00A1467F">
      <w:r>
        <w:t>The first option</w:t>
      </w:r>
      <w:r w:rsidR="002247C7">
        <w:t xml:space="preserve"> </w:t>
      </w:r>
      <w:r w:rsidR="00166B47">
        <w:t>will need backend processes</w:t>
      </w:r>
      <w:r w:rsidR="002247C7">
        <w:t xml:space="preserve"> to </w:t>
      </w:r>
      <w:r>
        <w:t>upload and set the relevant customers’ preferences to ‘</w:t>
      </w:r>
      <w:proofErr w:type="spellStart"/>
      <w:r>
        <w:t>eInvoices</w:t>
      </w:r>
      <w:proofErr w:type="spellEnd"/>
      <w:r>
        <w:t xml:space="preserve">’, </w:t>
      </w:r>
      <w:r w:rsidR="00166B47">
        <w:t>as well as</w:t>
      </w:r>
      <w:r>
        <w:t xml:space="preserve"> developing and implementing</w:t>
      </w:r>
      <w:r w:rsidR="00166B47">
        <w:t xml:space="preserve"> mechanisms for your customers to opt in or out</w:t>
      </w:r>
      <w:r w:rsidR="00981B0F">
        <w:t xml:space="preserve"> of receiving </w:t>
      </w:r>
      <w:proofErr w:type="spellStart"/>
      <w:r w:rsidR="00981B0F">
        <w:t>eInvoices</w:t>
      </w:r>
      <w:proofErr w:type="spellEnd"/>
      <w:r w:rsidR="00166B47">
        <w:t xml:space="preserve">. You </w:t>
      </w:r>
      <w:r w:rsidR="00370732">
        <w:t>will</w:t>
      </w:r>
      <w:r w:rsidR="00F0435B">
        <w:t xml:space="preserve"> </w:t>
      </w:r>
      <w:r w:rsidR="00166B47">
        <w:t>also need to provide a way for your customers to confirm or provide their NZBN</w:t>
      </w:r>
      <w:r w:rsidR="00E266F3">
        <w:t xml:space="preserve">. Note, you can use the </w:t>
      </w:r>
      <w:r w:rsidR="00981B0F">
        <w:t>free</w:t>
      </w:r>
      <w:r w:rsidR="00F75205">
        <w:t xml:space="preserve"> and secure</w:t>
      </w:r>
      <w:r w:rsidR="00981B0F">
        <w:t xml:space="preserve"> government </w:t>
      </w:r>
      <w:hyperlink r:id="rId11" w:history="1">
        <w:r w:rsidR="00E266F3" w:rsidRPr="00320C11">
          <w:rPr>
            <w:rStyle w:val="Hyperlink"/>
          </w:rPr>
          <w:t>NZBN Business Match</w:t>
        </w:r>
      </w:hyperlink>
      <w:r w:rsidR="00E266F3">
        <w:t xml:space="preserve"> service to </w:t>
      </w:r>
      <w:r w:rsidR="00F75205">
        <w:t>quickly obtain</w:t>
      </w:r>
      <w:r w:rsidR="00E266F3">
        <w:t xml:space="preserve"> the NZBNs of all your customers.</w:t>
      </w:r>
    </w:p>
    <w:p w14:paraId="2900615A" w14:textId="3082043A" w:rsidR="00EB194B" w:rsidRPr="00432FC8" w:rsidRDefault="001A462B" w:rsidP="00432FC8">
      <w:pPr>
        <w:ind w:left="360"/>
        <w:rPr>
          <w:b/>
          <w:bCs/>
        </w:rPr>
      </w:pPr>
      <w:r w:rsidRPr="00432FC8">
        <w:rPr>
          <w:b/>
          <w:bCs/>
        </w:rPr>
        <w:t xml:space="preserve">Regular customers, high value </w:t>
      </w:r>
      <w:r w:rsidR="002727A7" w:rsidRPr="00432FC8">
        <w:rPr>
          <w:b/>
          <w:bCs/>
        </w:rPr>
        <w:t>or</w:t>
      </w:r>
      <w:r w:rsidRPr="00432FC8">
        <w:rPr>
          <w:b/>
          <w:bCs/>
        </w:rPr>
        <w:t xml:space="preserve"> loyal customers</w:t>
      </w:r>
      <w:r w:rsidR="00E675F8" w:rsidRPr="00432FC8">
        <w:rPr>
          <w:b/>
          <w:bCs/>
        </w:rPr>
        <w:t xml:space="preserve">, </w:t>
      </w:r>
      <w:proofErr w:type="gramStart"/>
      <w:r w:rsidR="00E675F8" w:rsidRPr="00432FC8">
        <w:rPr>
          <w:b/>
          <w:bCs/>
        </w:rPr>
        <w:t>Xero</w:t>
      </w:r>
      <w:proofErr w:type="gramEnd"/>
      <w:r w:rsidR="00E675F8" w:rsidRPr="00432FC8">
        <w:rPr>
          <w:b/>
          <w:bCs/>
        </w:rPr>
        <w:t xml:space="preserve"> and MYOB users</w:t>
      </w:r>
      <w:r w:rsidRPr="00432FC8">
        <w:rPr>
          <w:b/>
          <w:bCs/>
        </w:rPr>
        <w:t>.</w:t>
      </w:r>
    </w:p>
    <w:p w14:paraId="44547EEB" w14:textId="03469019" w:rsidR="0067429F" w:rsidRDefault="0067429F" w:rsidP="0067429F">
      <w:pPr>
        <w:rPr>
          <w:rFonts w:cstheme="minorHAnsi"/>
        </w:rPr>
      </w:pPr>
      <w:r>
        <w:rPr>
          <w:rFonts w:cstheme="minorHAnsi"/>
        </w:rPr>
        <w:lastRenderedPageBreak/>
        <w:t xml:space="preserve">Most small businesses already have easy, affordable access to </w:t>
      </w:r>
      <w:proofErr w:type="spellStart"/>
      <w:r>
        <w:rPr>
          <w:rFonts w:cstheme="minorHAnsi"/>
        </w:rPr>
        <w:t>eInvoicing</w:t>
      </w:r>
      <w:proofErr w:type="spellEnd"/>
      <w:r>
        <w:rPr>
          <w:rFonts w:cstheme="minorHAnsi"/>
        </w:rPr>
        <w:t xml:space="preserve"> capability. Many business and accounting software products are already </w:t>
      </w:r>
      <w:proofErr w:type="spellStart"/>
      <w:r>
        <w:rPr>
          <w:rFonts w:cstheme="minorHAnsi"/>
        </w:rPr>
        <w:t>eInvoicing</w:t>
      </w:r>
      <w:proofErr w:type="spellEnd"/>
      <w:r>
        <w:rPr>
          <w:rFonts w:cstheme="minorHAnsi"/>
        </w:rPr>
        <w:t xml:space="preserve"> capable (</w:t>
      </w:r>
      <w:proofErr w:type="spellStart"/>
      <w:proofErr w:type="gramStart"/>
      <w:r>
        <w:rPr>
          <w:rFonts w:cstheme="minorHAnsi"/>
        </w:rPr>
        <w:t>eg</w:t>
      </w:r>
      <w:proofErr w:type="spellEnd"/>
      <w:proofErr w:type="gramEnd"/>
      <w:r>
        <w:rPr>
          <w:rFonts w:cstheme="minorHAnsi"/>
        </w:rPr>
        <w:t xml:space="preserve"> Xero</w:t>
      </w:r>
      <w:r w:rsidR="004C5CE0">
        <w:rPr>
          <w:rFonts w:cstheme="minorHAnsi"/>
        </w:rPr>
        <w:t xml:space="preserve"> and </w:t>
      </w:r>
      <w:r>
        <w:rPr>
          <w:rFonts w:cstheme="minorHAnsi"/>
        </w:rPr>
        <w:t>MYOB) with many more progressively adding the functionality throughout 202</w:t>
      </w:r>
      <w:r w:rsidR="005A3435">
        <w:rPr>
          <w:rFonts w:cstheme="minorHAnsi"/>
        </w:rPr>
        <w:t>3</w:t>
      </w:r>
      <w:r>
        <w:rPr>
          <w:rFonts w:cstheme="minorHAnsi"/>
        </w:rPr>
        <w:t>.</w:t>
      </w:r>
    </w:p>
    <w:p w14:paraId="1B896736" w14:textId="27FF1C49" w:rsidR="00F75205" w:rsidRDefault="00F75205">
      <w:r>
        <w:t>When considering pilot customer groups, y</w:t>
      </w:r>
      <w:r w:rsidR="00F15BF9">
        <w:t>ou may want to choose customers who</w:t>
      </w:r>
      <w:r>
        <w:t>:</w:t>
      </w:r>
      <w:r w:rsidR="00F15BF9">
        <w:t xml:space="preserve"> </w:t>
      </w:r>
    </w:p>
    <w:p w14:paraId="22C98AFF" w14:textId="5FED0781" w:rsidR="00F75205" w:rsidRDefault="00F75205" w:rsidP="00F75205">
      <w:pPr>
        <w:pStyle w:val="ListParagraph"/>
        <w:numPr>
          <w:ilvl w:val="0"/>
          <w:numId w:val="22"/>
        </w:numPr>
      </w:pPr>
      <w:r>
        <w:t>Y</w:t>
      </w:r>
      <w:r w:rsidR="00F15BF9">
        <w:t xml:space="preserve">ou can trust to provide objective </w:t>
      </w:r>
      <w:proofErr w:type="gramStart"/>
      <w:r w:rsidR="00F15BF9">
        <w:t>feedback</w:t>
      </w:r>
      <w:proofErr w:type="gramEnd"/>
    </w:p>
    <w:p w14:paraId="291A41F7" w14:textId="2345D055" w:rsidR="001A462B" w:rsidRDefault="00F75205" w:rsidP="00F75205">
      <w:pPr>
        <w:pStyle w:val="ListParagraph"/>
        <w:numPr>
          <w:ilvl w:val="0"/>
          <w:numId w:val="22"/>
        </w:numPr>
      </w:pPr>
      <w:r>
        <w:t>Are</w:t>
      </w:r>
      <w:r w:rsidR="00F15BF9">
        <w:t xml:space="preserve"> more digitally inclined and therefore</w:t>
      </w:r>
      <w:r>
        <w:t xml:space="preserve"> are likely to be</w:t>
      </w:r>
      <w:r w:rsidR="00F15BF9">
        <w:t xml:space="preserve"> receptive to </w:t>
      </w:r>
      <w:proofErr w:type="spellStart"/>
      <w:r w:rsidR="00F15BF9">
        <w:t>eInvoicing</w:t>
      </w:r>
      <w:proofErr w:type="spellEnd"/>
      <w:r w:rsidR="00F15BF9">
        <w:t>.</w:t>
      </w:r>
    </w:p>
    <w:p w14:paraId="025EA6D3" w14:textId="77777777" w:rsidR="00C8435E" w:rsidRDefault="00C8435E">
      <w:pPr>
        <w:rPr>
          <w:b/>
          <w:bCs/>
        </w:rPr>
      </w:pPr>
    </w:p>
    <w:p w14:paraId="126B4933" w14:textId="77777777" w:rsidR="00597759" w:rsidRDefault="00597759">
      <w:pPr>
        <w:rPr>
          <w:b/>
          <w:bCs/>
          <w:color w:val="19AFB7"/>
          <w:sz w:val="28"/>
          <w:szCs w:val="28"/>
        </w:rPr>
      </w:pPr>
      <w:r>
        <w:rPr>
          <w:b/>
          <w:bCs/>
          <w:color w:val="19AFB7"/>
          <w:sz w:val="28"/>
          <w:szCs w:val="28"/>
        </w:rPr>
        <w:br w:type="page"/>
      </w:r>
    </w:p>
    <w:p w14:paraId="2CCC68CC" w14:textId="10F38444" w:rsidR="00C8435E" w:rsidRPr="00432FC8" w:rsidRDefault="00432FC8">
      <w:pPr>
        <w:rPr>
          <w:b/>
          <w:bCs/>
          <w:color w:val="19AFB7"/>
          <w:sz w:val="24"/>
          <w:szCs w:val="24"/>
        </w:rPr>
      </w:pPr>
      <w:r w:rsidRPr="00432FC8">
        <w:rPr>
          <w:b/>
          <w:bCs/>
          <w:color w:val="19AFB7"/>
          <w:sz w:val="24"/>
          <w:szCs w:val="24"/>
        </w:rPr>
        <w:lastRenderedPageBreak/>
        <w:t xml:space="preserve">Choose or adapt your </w:t>
      </w:r>
      <w:proofErr w:type="gramStart"/>
      <w:r w:rsidRPr="00432FC8">
        <w:rPr>
          <w:b/>
          <w:bCs/>
          <w:color w:val="19AFB7"/>
          <w:sz w:val="24"/>
          <w:szCs w:val="24"/>
        </w:rPr>
        <w:t>communications</w:t>
      </w:r>
      <w:proofErr w:type="gramEnd"/>
    </w:p>
    <w:p w14:paraId="4C0E8D39" w14:textId="0B11D245" w:rsidR="007025D4" w:rsidRPr="007025D4" w:rsidRDefault="007025D4">
      <w:pPr>
        <w:rPr>
          <w:rFonts w:cstheme="minorHAnsi"/>
        </w:rPr>
      </w:pPr>
      <w:r w:rsidRPr="007025D4">
        <w:rPr>
          <w:rFonts w:cstheme="minorHAnsi"/>
        </w:rPr>
        <w:t>The following communication templates are provided</w:t>
      </w:r>
      <w:r w:rsidR="00432FC8">
        <w:rPr>
          <w:rFonts w:cstheme="minorHAnsi"/>
        </w:rPr>
        <w:t xml:space="preserve"> on the following pages. </w:t>
      </w:r>
      <w:r w:rsidR="00402524">
        <w:rPr>
          <w:rFonts w:cstheme="minorHAnsi"/>
        </w:rPr>
        <w:t>Adapt for your circumstances or use as they are.</w:t>
      </w:r>
    </w:p>
    <w:p w14:paraId="1ECDBB72" w14:textId="57BC5277" w:rsidR="002247C7" w:rsidRPr="00CB3741" w:rsidRDefault="002247C7" w:rsidP="00CB3741">
      <w:pPr>
        <w:pStyle w:val="ListParagraph"/>
        <w:numPr>
          <w:ilvl w:val="0"/>
          <w:numId w:val="16"/>
        </w:numPr>
        <w:rPr>
          <w:color w:val="000000"/>
        </w:rPr>
      </w:pPr>
      <w:r w:rsidRPr="00CB3741">
        <w:rPr>
          <w:b/>
          <w:bCs/>
          <w:color w:val="000000"/>
        </w:rPr>
        <w:t xml:space="preserve">Targeted letter/email to </w:t>
      </w:r>
      <w:proofErr w:type="spellStart"/>
      <w:r w:rsidRPr="00CB3741">
        <w:rPr>
          <w:b/>
          <w:bCs/>
          <w:color w:val="000000"/>
        </w:rPr>
        <w:t>eInvoicing</w:t>
      </w:r>
      <w:proofErr w:type="spellEnd"/>
      <w:r w:rsidRPr="00CB3741">
        <w:rPr>
          <w:b/>
          <w:bCs/>
          <w:color w:val="000000"/>
        </w:rPr>
        <w:t xml:space="preserve"> </w:t>
      </w:r>
      <w:r w:rsidR="004659AA" w:rsidRPr="00CB3741">
        <w:rPr>
          <w:b/>
          <w:bCs/>
          <w:color w:val="000000"/>
        </w:rPr>
        <w:t xml:space="preserve">ready </w:t>
      </w:r>
      <w:r w:rsidRPr="00CB3741">
        <w:rPr>
          <w:b/>
          <w:bCs/>
          <w:color w:val="000000"/>
        </w:rPr>
        <w:t xml:space="preserve">customers </w:t>
      </w:r>
      <w:r w:rsidRPr="00CB3741">
        <w:rPr>
          <w:color w:val="000000"/>
        </w:rPr>
        <w:t>(</w:t>
      </w:r>
      <w:proofErr w:type="spellStart"/>
      <w:proofErr w:type="gramStart"/>
      <w:r w:rsidRPr="00CB3741">
        <w:rPr>
          <w:color w:val="000000"/>
        </w:rPr>
        <w:t>ie</w:t>
      </w:r>
      <w:proofErr w:type="spellEnd"/>
      <w:proofErr w:type="gramEnd"/>
      <w:r w:rsidRPr="00CB3741">
        <w:rPr>
          <w:color w:val="000000"/>
        </w:rPr>
        <w:t xml:space="preserve"> registered on </w:t>
      </w:r>
      <w:proofErr w:type="spellStart"/>
      <w:r w:rsidRPr="00CB3741">
        <w:rPr>
          <w:color w:val="000000"/>
        </w:rPr>
        <w:t>Peppol</w:t>
      </w:r>
      <w:proofErr w:type="spellEnd"/>
      <w:r w:rsidRPr="00CB3741">
        <w:rPr>
          <w:color w:val="000000"/>
        </w:rPr>
        <w:t xml:space="preserve"> directory)</w:t>
      </w:r>
      <w:r w:rsidR="004E1176" w:rsidRPr="00CB3741">
        <w:rPr>
          <w:color w:val="000000"/>
        </w:rPr>
        <w:t xml:space="preserve"> -</w:t>
      </w:r>
      <w:r w:rsidRPr="00CB3741">
        <w:rPr>
          <w:color w:val="000000"/>
        </w:rPr>
        <w:t xml:space="preserve"> </w:t>
      </w:r>
      <w:r w:rsidR="004E1176" w:rsidRPr="00CB3741">
        <w:rPr>
          <w:color w:val="000000"/>
        </w:rPr>
        <w:t>opt out option</w:t>
      </w:r>
    </w:p>
    <w:p w14:paraId="44659644" w14:textId="45895AE4" w:rsidR="004E1176" w:rsidRPr="00CB3741" w:rsidRDefault="004E1176" w:rsidP="00CB3741">
      <w:pPr>
        <w:pStyle w:val="ListParagraph"/>
        <w:numPr>
          <w:ilvl w:val="0"/>
          <w:numId w:val="16"/>
        </w:numPr>
        <w:rPr>
          <w:color w:val="000000"/>
        </w:rPr>
      </w:pPr>
      <w:r w:rsidRPr="00CB3741">
        <w:rPr>
          <w:b/>
          <w:bCs/>
          <w:color w:val="000000"/>
        </w:rPr>
        <w:t xml:space="preserve">Targeted letter/email to </w:t>
      </w:r>
      <w:proofErr w:type="spellStart"/>
      <w:r w:rsidRPr="00CB3741">
        <w:rPr>
          <w:b/>
          <w:bCs/>
          <w:color w:val="000000"/>
        </w:rPr>
        <w:t>eInvoicing</w:t>
      </w:r>
      <w:proofErr w:type="spellEnd"/>
      <w:r w:rsidRPr="00CB3741">
        <w:rPr>
          <w:b/>
          <w:bCs/>
          <w:color w:val="000000"/>
        </w:rPr>
        <w:t xml:space="preserve"> </w:t>
      </w:r>
      <w:r w:rsidR="004659AA" w:rsidRPr="00CB3741">
        <w:rPr>
          <w:b/>
          <w:bCs/>
          <w:color w:val="000000"/>
        </w:rPr>
        <w:t>ready</w:t>
      </w:r>
      <w:r w:rsidRPr="00CB3741">
        <w:rPr>
          <w:b/>
          <w:bCs/>
          <w:color w:val="000000"/>
        </w:rPr>
        <w:t xml:space="preserve"> customers </w:t>
      </w:r>
      <w:r w:rsidRPr="00CB3741">
        <w:rPr>
          <w:color w:val="000000"/>
        </w:rPr>
        <w:t>(</w:t>
      </w:r>
      <w:proofErr w:type="spellStart"/>
      <w:proofErr w:type="gramStart"/>
      <w:r w:rsidRPr="00CB3741">
        <w:rPr>
          <w:color w:val="000000"/>
        </w:rPr>
        <w:t>ie</w:t>
      </w:r>
      <w:proofErr w:type="spellEnd"/>
      <w:proofErr w:type="gramEnd"/>
      <w:r w:rsidRPr="00CB3741">
        <w:rPr>
          <w:color w:val="000000"/>
        </w:rPr>
        <w:t xml:space="preserve"> registered on </w:t>
      </w:r>
      <w:proofErr w:type="spellStart"/>
      <w:r w:rsidRPr="00CB3741">
        <w:rPr>
          <w:color w:val="000000"/>
        </w:rPr>
        <w:t>Peppol</w:t>
      </w:r>
      <w:proofErr w:type="spellEnd"/>
      <w:r w:rsidRPr="00CB3741">
        <w:rPr>
          <w:color w:val="000000"/>
        </w:rPr>
        <w:t xml:space="preserve"> directory) - opt in option</w:t>
      </w:r>
    </w:p>
    <w:p w14:paraId="7014D65F" w14:textId="7722E5A6" w:rsidR="00E277BD" w:rsidRPr="00436F59" w:rsidRDefault="00E277BD" w:rsidP="00CB3741">
      <w:pPr>
        <w:pStyle w:val="ListParagraph"/>
        <w:numPr>
          <w:ilvl w:val="0"/>
          <w:numId w:val="16"/>
        </w:numPr>
      </w:pPr>
      <w:r w:rsidRPr="00CB3741">
        <w:rPr>
          <w:b/>
          <w:bCs/>
          <w:color w:val="000000"/>
        </w:rPr>
        <w:t xml:space="preserve">Email to </w:t>
      </w:r>
      <w:r w:rsidR="00B56C2F" w:rsidRPr="00CB3741">
        <w:rPr>
          <w:b/>
          <w:bCs/>
          <w:color w:val="000000"/>
        </w:rPr>
        <w:t xml:space="preserve">all </w:t>
      </w:r>
      <w:r w:rsidRPr="00CB3741">
        <w:rPr>
          <w:b/>
          <w:bCs/>
          <w:color w:val="000000"/>
        </w:rPr>
        <w:t xml:space="preserve">customers </w:t>
      </w:r>
      <w:r w:rsidRPr="00CB3741">
        <w:rPr>
          <w:color w:val="000000"/>
        </w:rPr>
        <w:t xml:space="preserve">advising of new available channel to receive invoices from </w:t>
      </w:r>
      <w:r w:rsidR="00B56C2F" w:rsidRPr="00CB3741">
        <w:rPr>
          <w:color w:val="000000"/>
        </w:rPr>
        <w:t>your</w:t>
      </w:r>
      <w:r w:rsidRPr="00CB3741">
        <w:rPr>
          <w:color w:val="000000"/>
        </w:rPr>
        <w:t xml:space="preserve"> business</w:t>
      </w:r>
      <w:r w:rsidR="004659AA" w:rsidRPr="00CB3741">
        <w:rPr>
          <w:b/>
          <w:bCs/>
          <w:color w:val="000000"/>
        </w:rPr>
        <w:t>.</w:t>
      </w:r>
      <w:r w:rsidR="00436F59">
        <w:rPr>
          <w:b/>
          <w:bCs/>
          <w:color w:val="000000"/>
        </w:rPr>
        <w:t xml:space="preserve"> </w:t>
      </w:r>
      <w:r w:rsidR="00436F59" w:rsidRPr="00436F59">
        <w:rPr>
          <w:color w:val="000000"/>
        </w:rPr>
        <w:t xml:space="preserve">Option to </w:t>
      </w:r>
      <w:r w:rsidR="00F0435B">
        <w:rPr>
          <w:color w:val="000000"/>
        </w:rPr>
        <w:t>add in content for</w:t>
      </w:r>
      <w:r w:rsidR="00436F59" w:rsidRPr="00436F59">
        <w:rPr>
          <w:color w:val="000000"/>
        </w:rPr>
        <w:t xml:space="preserve"> Xero and MYOB users</w:t>
      </w:r>
      <w:r w:rsidR="00F0435B">
        <w:rPr>
          <w:color w:val="000000"/>
        </w:rPr>
        <w:t xml:space="preserve"> if you’ve been able to identify </w:t>
      </w:r>
      <w:proofErr w:type="gramStart"/>
      <w:r w:rsidR="00F0435B">
        <w:rPr>
          <w:color w:val="000000"/>
        </w:rPr>
        <w:t>them</w:t>
      </w:r>
      <w:proofErr w:type="gramEnd"/>
    </w:p>
    <w:p w14:paraId="463AC7AF" w14:textId="48561902" w:rsidR="008A795F" w:rsidRPr="00F91D0D" w:rsidRDefault="008A795F" w:rsidP="00CB3741">
      <w:pPr>
        <w:pStyle w:val="ListParagraph"/>
        <w:numPr>
          <w:ilvl w:val="0"/>
          <w:numId w:val="16"/>
        </w:numPr>
      </w:pPr>
      <w:r w:rsidRPr="00F91D0D">
        <w:rPr>
          <w:b/>
          <w:bCs/>
        </w:rPr>
        <w:t>Messages on the bills – paper or PDF</w:t>
      </w:r>
      <w:r w:rsidR="004659AA" w:rsidRPr="00F91D0D">
        <w:rPr>
          <w:b/>
          <w:bCs/>
        </w:rPr>
        <w:t>:</w:t>
      </w:r>
      <w:r w:rsidRPr="00F91D0D">
        <w:rPr>
          <w:b/>
          <w:bCs/>
        </w:rPr>
        <w:t xml:space="preserve"> </w:t>
      </w:r>
      <w:r w:rsidR="004659AA" w:rsidRPr="00F91D0D">
        <w:t xml:space="preserve">Ongoing encouragement to switch to </w:t>
      </w:r>
      <w:proofErr w:type="spellStart"/>
      <w:proofErr w:type="gramStart"/>
      <w:r w:rsidR="004659AA" w:rsidRPr="00F91D0D">
        <w:t>eInvoices</w:t>
      </w:r>
      <w:proofErr w:type="spellEnd"/>
      <w:proofErr w:type="gramEnd"/>
      <w:r w:rsidR="00CB3741" w:rsidRPr="00F91D0D">
        <w:rPr>
          <w:b/>
          <w:bCs/>
        </w:rPr>
        <w:t xml:space="preserve"> </w:t>
      </w:r>
    </w:p>
    <w:p w14:paraId="0A53F81E" w14:textId="0E4CE2A3" w:rsidR="00CB3741" w:rsidRPr="002727A7" w:rsidRDefault="00CB3741" w:rsidP="00CB3741">
      <w:pPr>
        <w:pStyle w:val="ListParagraph"/>
        <w:numPr>
          <w:ilvl w:val="0"/>
          <w:numId w:val="16"/>
        </w:numPr>
        <w:rPr>
          <w:b/>
          <w:bCs/>
        </w:rPr>
      </w:pPr>
      <w:proofErr w:type="spellStart"/>
      <w:r w:rsidRPr="00CB3741">
        <w:rPr>
          <w:b/>
          <w:bCs/>
        </w:rPr>
        <w:t>eInvoicing</w:t>
      </w:r>
      <w:proofErr w:type="spellEnd"/>
      <w:r w:rsidRPr="00CB3741">
        <w:rPr>
          <w:b/>
          <w:bCs/>
        </w:rPr>
        <w:t xml:space="preserve"> </w:t>
      </w:r>
      <w:r w:rsidR="007D0321">
        <w:rPr>
          <w:b/>
          <w:bCs/>
        </w:rPr>
        <w:t>factsheet (</w:t>
      </w:r>
      <w:r w:rsidRPr="00CB3741">
        <w:rPr>
          <w:b/>
          <w:bCs/>
        </w:rPr>
        <w:t>PDF</w:t>
      </w:r>
      <w:r w:rsidR="007D0321">
        <w:rPr>
          <w:b/>
          <w:bCs/>
        </w:rPr>
        <w:t>)</w:t>
      </w:r>
      <w:r w:rsidRPr="00CB3741">
        <w:rPr>
          <w:b/>
          <w:bCs/>
        </w:rPr>
        <w:t xml:space="preserve">: </w:t>
      </w:r>
      <w:r w:rsidRPr="004659AA">
        <w:t>a separate attachment or item to accompany</w:t>
      </w:r>
      <w:r w:rsidR="00000C48">
        <w:t xml:space="preserve"> 1,</w:t>
      </w:r>
      <w:r w:rsidR="000C5B2E">
        <w:t xml:space="preserve"> </w:t>
      </w:r>
      <w:r w:rsidR="00000C48">
        <w:t>2</w:t>
      </w:r>
      <w:r w:rsidR="000C5B2E">
        <w:t>,</w:t>
      </w:r>
      <w:r w:rsidR="00000C48">
        <w:t xml:space="preserve"> 3</w:t>
      </w:r>
      <w:r w:rsidR="000C5B2E">
        <w:t xml:space="preserve"> or</w:t>
      </w:r>
      <w:r w:rsidR="00000C48">
        <w:t xml:space="preserve"> above or with ongoing</w:t>
      </w:r>
      <w:r w:rsidRPr="004659AA">
        <w:t xml:space="preserve"> PDF or paper </w:t>
      </w:r>
      <w:proofErr w:type="gramStart"/>
      <w:r w:rsidRPr="004659AA">
        <w:t>invoice</w:t>
      </w:r>
      <w:r w:rsidR="00000C48">
        <w:t>s</w:t>
      </w:r>
      <w:proofErr w:type="gramEnd"/>
    </w:p>
    <w:p w14:paraId="7421E770" w14:textId="524B38D6" w:rsidR="002727A7" w:rsidRPr="00CB3741" w:rsidRDefault="002727A7" w:rsidP="00F0435B">
      <w:pPr>
        <w:pStyle w:val="ListParagraph"/>
        <w:ind w:left="360"/>
        <w:rPr>
          <w:b/>
          <w:bCs/>
        </w:rPr>
      </w:pPr>
    </w:p>
    <w:p w14:paraId="49B1C87F" w14:textId="77777777" w:rsidR="004E1176" w:rsidRPr="004E1176" w:rsidRDefault="004E1176" w:rsidP="002247C7">
      <w:pPr>
        <w:rPr>
          <w:b/>
          <w:bCs/>
          <w:color w:val="000000"/>
        </w:rPr>
      </w:pPr>
    </w:p>
    <w:p w14:paraId="27AE5E55" w14:textId="3375B755" w:rsidR="00A1467F" w:rsidRDefault="00A1467F">
      <w:r>
        <w:br w:type="page"/>
      </w:r>
    </w:p>
    <w:p w14:paraId="6487F286" w14:textId="77777777" w:rsidR="00CB3741" w:rsidRPr="00CB3741" w:rsidRDefault="00CB3741" w:rsidP="00CB3741">
      <w:pPr>
        <w:pStyle w:val="ListParagraph"/>
        <w:numPr>
          <w:ilvl w:val="0"/>
          <w:numId w:val="17"/>
        </w:numPr>
        <w:rPr>
          <w:color w:val="000000"/>
          <w:sz w:val="28"/>
          <w:szCs w:val="28"/>
        </w:rPr>
      </w:pPr>
      <w:r w:rsidRPr="00CB3741">
        <w:rPr>
          <w:b/>
          <w:bCs/>
          <w:color w:val="000000"/>
          <w:sz w:val="28"/>
          <w:szCs w:val="28"/>
        </w:rPr>
        <w:lastRenderedPageBreak/>
        <w:t xml:space="preserve">Targeted letter/email to </w:t>
      </w:r>
      <w:proofErr w:type="spellStart"/>
      <w:r w:rsidRPr="00CB3741">
        <w:rPr>
          <w:b/>
          <w:bCs/>
          <w:color w:val="000000"/>
          <w:sz w:val="28"/>
          <w:szCs w:val="28"/>
        </w:rPr>
        <w:t>eInvoicing</w:t>
      </w:r>
      <w:proofErr w:type="spellEnd"/>
      <w:r w:rsidRPr="00CB3741">
        <w:rPr>
          <w:b/>
          <w:bCs/>
          <w:color w:val="000000"/>
          <w:sz w:val="28"/>
          <w:szCs w:val="28"/>
        </w:rPr>
        <w:t xml:space="preserve"> ready customers </w:t>
      </w:r>
      <w:r w:rsidRPr="00CB3741">
        <w:rPr>
          <w:color w:val="000000"/>
          <w:sz w:val="28"/>
          <w:szCs w:val="28"/>
        </w:rPr>
        <w:t>(</w:t>
      </w:r>
      <w:proofErr w:type="spellStart"/>
      <w:proofErr w:type="gramStart"/>
      <w:r w:rsidRPr="00CB3741">
        <w:rPr>
          <w:color w:val="000000"/>
          <w:sz w:val="28"/>
          <w:szCs w:val="28"/>
        </w:rPr>
        <w:t>ie</w:t>
      </w:r>
      <w:proofErr w:type="spellEnd"/>
      <w:proofErr w:type="gramEnd"/>
      <w:r w:rsidRPr="00CB3741">
        <w:rPr>
          <w:color w:val="000000"/>
          <w:sz w:val="28"/>
          <w:szCs w:val="28"/>
        </w:rPr>
        <w:t xml:space="preserve"> registered on </w:t>
      </w:r>
      <w:proofErr w:type="spellStart"/>
      <w:r w:rsidRPr="00CB3741">
        <w:rPr>
          <w:color w:val="000000"/>
          <w:sz w:val="28"/>
          <w:szCs w:val="28"/>
        </w:rPr>
        <w:t>Peppol</w:t>
      </w:r>
      <w:proofErr w:type="spellEnd"/>
      <w:r w:rsidRPr="00CB3741">
        <w:rPr>
          <w:color w:val="000000"/>
          <w:sz w:val="28"/>
          <w:szCs w:val="28"/>
        </w:rPr>
        <w:t xml:space="preserve"> directory) - opt out option</w:t>
      </w:r>
    </w:p>
    <w:p w14:paraId="1F7F6616" w14:textId="35063048" w:rsidR="00CB3741" w:rsidRDefault="00CB3741" w:rsidP="004C00F6">
      <w:pPr>
        <w:rPr>
          <w:b/>
          <w:bCs/>
        </w:rPr>
      </w:pPr>
    </w:p>
    <w:p w14:paraId="76B48169" w14:textId="77777777" w:rsidR="00CB3741" w:rsidRPr="004C00F6" w:rsidRDefault="00CB3741" w:rsidP="00CB3741">
      <w:pPr>
        <w:spacing w:before="100" w:beforeAutospacing="1" w:after="225" w:line="270" w:lineRule="atLeast"/>
      </w:pPr>
      <w:proofErr w:type="spellStart"/>
      <w:r w:rsidRPr="004C00F6">
        <w:t>Tēnā</w:t>
      </w:r>
      <w:proofErr w:type="spellEnd"/>
      <w:r w:rsidRPr="004C00F6">
        <w:t xml:space="preserve"> </w:t>
      </w:r>
      <w:proofErr w:type="spellStart"/>
      <w:r w:rsidRPr="004C00F6">
        <w:t>koe</w:t>
      </w:r>
      <w:proofErr w:type="spellEnd"/>
    </w:p>
    <w:p w14:paraId="6C59A3CF" w14:textId="1D0C2A83" w:rsidR="004C00F6" w:rsidRPr="00AA57E9" w:rsidRDefault="00000C48" w:rsidP="004C00F6">
      <w:pPr>
        <w:rPr>
          <w:b/>
          <w:bCs/>
        </w:rPr>
      </w:pPr>
      <w:proofErr w:type="spellStart"/>
      <w:r>
        <w:rPr>
          <w:b/>
          <w:bCs/>
        </w:rPr>
        <w:t>eInvoices</w:t>
      </w:r>
      <w:proofErr w:type="spellEnd"/>
      <w:r>
        <w:rPr>
          <w:b/>
          <w:bCs/>
        </w:rPr>
        <w:t xml:space="preserve"> - a</w:t>
      </w:r>
      <w:r w:rsidR="004C00F6" w:rsidRPr="00AA57E9">
        <w:rPr>
          <w:b/>
          <w:bCs/>
        </w:rPr>
        <w:t xml:space="preserve"> new way to receive your &lt;name of organisation&gt; </w:t>
      </w:r>
      <w:proofErr w:type="gramStart"/>
      <w:r w:rsidR="004C00F6" w:rsidRPr="00AA57E9">
        <w:rPr>
          <w:b/>
          <w:bCs/>
        </w:rPr>
        <w:t>bill</w:t>
      </w:r>
      <w:r w:rsidR="00DE42E7">
        <w:rPr>
          <w:b/>
          <w:bCs/>
        </w:rPr>
        <w:t>s</w:t>
      </w:r>
      <w:proofErr w:type="gramEnd"/>
    </w:p>
    <w:p w14:paraId="45EE3535" w14:textId="5FC26647" w:rsidR="004C00F6" w:rsidRDefault="00DE42E7" w:rsidP="004C00F6">
      <w:r>
        <w:t xml:space="preserve">We understand your business is registered to receive </w:t>
      </w:r>
      <w:proofErr w:type="spellStart"/>
      <w:r>
        <w:t>eInvoices</w:t>
      </w:r>
      <w:proofErr w:type="spellEnd"/>
      <w:r>
        <w:t xml:space="preserve">. </w:t>
      </w:r>
      <w:r w:rsidR="004C00F6">
        <w:t>From &lt;date&gt;</w:t>
      </w:r>
      <w:r>
        <w:t xml:space="preserve"> onwards</w:t>
      </w:r>
      <w:r w:rsidR="004C00F6">
        <w:t xml:space="preserve"> we’ll be sending your</w:t>
      </w:r>
      <w:r w:rsidR="00CD5ED5">
        <w:t xml:space="preserve"> &lt;name of organisation&gt;</w:t>
      </w:r>
      <w:r w:rsidR="004C00F6">
        <w:t xml:space="preserve"> bill</w:t>
      </w:r>
      <w:r>
        <w:t>s</w:t>
      </w:r>
      <w:r w:rsidR="004C00F6">
        <w:t xml:space="preserve"> </w:t>
      </w:r>
      <w:r>
        <w:t>as</w:t>
      </w:r>
      <w:r w:rsidR="004C00F6">
        <w:t xml:space="preserve"> </w:t>
      </w:r>
      <w:proofErr w:type="spellStart"/>
      <w:proofErr w:type="gramStart"/>
      <w:r w:rsidR="004C00F6">
        <w:t>eInvoice</w:t>
      </w:r>
      <w:r>
        <w:t>s</w:t>
      </w:r>
      <w:proofErr w:type="spellEnd"/>
      <w:r w:rsidR="004A74B4">
        <w:t>,</w:t>
      </w:r>
      <w:r>
        <w:t xml:space="preserve"> unless</w:t>
      </w:r>
      <w:proofErr w:type="gramEnd"/>
      <w:r>
        <w:t xml:space="preserve"> you tell us otherwise by &lt;deadline date&gt;</w:t>
      </w:r>
      <w:r w:rsidR="004C00F6">
        <w:t>.</w:t>
      </w:r>
    </w:p>
    <w:p w14:paraId="3BF3ACA1" w14:textId="53522F4C" w:rsidR="00397ABB" w:rsidRDefault="00DE42E7" w:rsidP="00397ABB">
      <w:r>
        <w:t>So i</w:t>
      </w:r>
      <w:r w:rsidR="004C00F6">
        <w:t>nstead of receiving a PDF</w:t>
      </w:r>
      <w:r>
        <w:t xml:space="preserve"> of the bill</w:t>
      </w:r>
      <w:r w:rsidR="004C00F6">
        <w:t xml:space="preserve"> into your inbox, we’ll send you an eInvoice</w:t>
      </w:r>
      <w:r>
        <w:t xml:space="preserve"> </w:t>
      </w:r>
      <w:r w:rsidR="0082355F">
        <w:t xml:space="preserve">(including a </w:t>
      </w:r>
      <w:r w:rsidR="00FF669B">
        <w:t>PDF</w:t>
      </w:r>
      <w:r w:rsidR="0082355F">
        <w:t>)</w:t>
      </w:r>
      <w:r w:rsidR="00FF669B">
        <w:t xml:space="preserve"> </w:t>
      </w:r>
      <w:r w:rsidR="0082355F">
        <w:t>that</w:t>
      </w:r>
      <w:r w:rsidR="00FF669B">
        <w:t xml:space="preserve"> </w:t>
      </w:r>
      <w:r>
        <w:t>goes</w:t>
      </w:r>
      <w:r w:rsidR="004C00F6">
        <w:t xml:space="preserve"> straight into your accounting system</w:t>
      </w:r>
      <w:r w:rsidR="00FF669B">
        <w:t xml:space="preserve"> where all the necessary fields will be automatically populated. You will be able to verify them by reviewing the viewable PDF that we’ve sent as well</w:t>
      </w:r>
      <w:r w:rsidR="004C00F6">
        <w:t>.</w:t>
      </w:r>
      <w:r w:rsidR="00397ABB">
        <w:t xml:space="preserve"> </w:t>
      </w:r>
    </w:p>
    <w:p w14:paraId="248F44B6" w14:textId="627AE355" w:rsidR="004C00F6" w:rsidRDefault="007637F3" w:rsidP="004C00F6">
      <w:r w:rsidRPr="004659AA">
        <w:t xml:space="preserve">Receiving </w:t>
      </w:r>
      <w:proofErr w:type="spellStart"/>
      <w:r w:rsidRPr="004659AA">
        <w:t>eInvoices</w:t>
      </w:r>
      <w:proofErr w:type="spellEnd"/>
      <w:r w:rsidRPr="004659AA">
        <w:t xml:space="preserve"> means t</w:t>
      </w:r>
      <w:r w:rsidR="004A74B4" w:rsidRPr="004659AA">
        <w:t>he</w:t>
      </w:r>
      <w:r w:rsidRPr="004659AA">
        <w:t>y</w:t>
      </w:r>
      <w:r w:rsidR="004A74B4" w:rsidRPr="004659AA">
        <w:t xml:space="preserve"> doesn’t go </w:t>
      </w:r>
      <w:r w:rsidR="00CD5ED5" w:rsidRPr="004659AA">
        <w:t>astray, and f</w:t>
      </w:r>
      <w:r w:rsidR="004C00F6" w:rsidRPr="004659AA">
        <w:t>ull and complete information</w:t>
      </w:r>
      <w:r w:rsidR="004A74B4" w:rsidRPr="004659AA">
        <w:t xml:space="preserve"> goes</w:t>
      </w:r>
      <w:r w:rsidR="00CD5ED5" w:rsidRPr="004659AA">
        <w:t xml:space="preserve"> straight</w:t>
      </w:r>
      <w:r w:rsidR="004A74B4" w:rsidRPr="004659AA">
        <w:t xml:space="preserve"> into your system</w:t>
      </w:r>
      <w:r w:rsidR="00CD5ED5" w:rsidRPr="004659AA">
        <w:t>. This</w:t>
      </w:r>
      <w:r w:rsidR="004A74B4" w:rsidRPr="004659AA">
        <w:t xml:space="preserve"> means</w:t>
      </w:r>
      <w:r w:rsidR="003D16F6">
        <w:t xml:space="preserve"> time-savings and</w:t>
      </w:r>
      <w:r w:rsidR="004C00F6" w:rsidRPr="004659AA">
        <w:t xml:space="preserve"> reduce</w:t>
      </w:r>
      <w:r w:rsidR="004A74B4" w:rsidRPr="004659AA">
        <w:t>d</w:t>
      </w:r>
      <w:r w:rsidR="004C00F6" w:rsidRPr="004659AA">
        <w:t xml:space="preserve"> manual data entry, </w:t>
      </w:r>
      <w:r w:rsidR="00CD5ED5" w:rsidRPr="004659AA">
        <w:t xml:space="preserve">it’s </w:t>
      </w:r>
      <w:r w:rsidR="004C00F6" w:rsidRPr="004659AA">
        <w:t>eas</w:t>
      </w:r>
      <w:r w:rsidR="004A74B4" w:rsidRPr="004659AA">
        <w:t>ier</w:t>
      </w:r>
      <w:r w:rsidR="004C00F6" w:rsidRPr="004659AA">
        <w:t xml:space="preserve"> to code</w:t>
      </w:r>
      <w:r w:rsidR="00CD5ED5" w:rsidRPr="004659AA">
        <w:t xml:space="preserve"> and </w:t>
      </w:r>
      <w:r w:rsidR="004C00F6" w:rsidRPr="004659AA">
        <w:t>your accountant will love you</w:t>
      </w:r>
      <w:r w:rsidR="00CD5ED5" w:rsidRPr="004659AA">
        <w:t>.</w:t>
      </w:r>
    </w:p>
    <w:p w14:paraId="16117D1A" w14:textId="0C3C103C" w:rsidR="00CE65DF" w:rsidRPr="00CE65DF" w:rsidRDefault="00CE65DF" w:rsidP="004C00F6">
      <w:pPr>
        <w:rPr>
          <w:b/>
          <w:bCs/>
        </w:rPr>
      </w:pPr>
      <w:r w:rsidRPr="00CE65DF">
        <w:rPr>
          <w:b/>
          <w:bCs/>
        </w:rPr>
        <w:lastRenderedPageBreak/>
        <w:t xml:space="preserve">Let us know if you DON’T want to receive </w:t>
      </w:r>
      <w:proofErr w:type="spellStart"/>
      <w:proofErr w:type="gramStart"/>
      <w:r w:rsidRPr="00CE65DF">
        <w:rPr>
          <w:b/>
          <w:bCs/>
        </w:rPr>
        <w:t>eInvoices</w:t>
      </w:r>
      <w:proofErr w:type="spellEnd"/>
      <w:proofErr w:type="gramEnd"/>
    </w:p>
    <w:p w14:paraId="5C3AB01A" w14:textId="77777777" w:rsidR="00397ABB" w:rsidRDefault="00DE42E7" w:rsidP="00397ABB">
      <w:r>
        <w:t>If you don’t want to</w:t>
      </w:r>
      <w:r w:rsidR="004C00F6">
        <w:t xml:space="preserve"> receive </w:t>
      </w:r>
      <w:proofErr w:type="spellStart"/>
      <w:r w:rsidR="004C00F6">
        <w:t>eInvoices</w:t>
      </w:r>
      <w:proofErr w:type="spellEnd"/>
      <w:r w:rsidR="004C00F6">
        <w:t xml:space="preserve"> </w:t>
      </w:r>
      <w:r>
        <w:t xml:space="preserve">from </w:t>
      </w:r>
      <w:r w:rsidR="00191487">
        <w:t>us,</w:t>
      </w:r>
      <w:r>
        <w:t xml:space="preserve"> please </w:t>
      </w:r>
      <w:r w:rsidRPr="007637F3">
        <w:rPr>
          <w:b/>
          <w:bCs/>
        </w:rPr>
        <w:t>let us know by &lt;deadline date&gt;</w:t>
      </w:r>
      <w:r w:rsidR="004C00F6">
        <w:t xml:space="preserve"> by &lt;</w:t>
      </w:r>
      <w:r w:rsidR="004C00F6" w:rsidRPr="004C00F6">
        <w:rPr>
          <w:i/>
          <w:iCs/>
        </w:rPr>
        <w:t>insert method for confirming preference</w:t>
      </w:r>
      <w:r w:rsidR="004C00F6">
        <w:t>&gt;</w:t>
      </w:r>
      <w:r w:rsidR="00397ABB" w:rsidRPr="00397ABB">
        <w:t xml:space="preserve"> </w:t>
      </w:r>
    </w:p>
    <w:p w14:paraId="0E9765AF" w14:textId="3637F824" w:rsidR="004C00F6" w:rsidRDefault="00397ABB" w:rsidP="004C00F6">
      <w:r>
        <w:t>This is the NZ Business Number (NZBN) we have for your business: &lt;insert customer’s NZBN here&gt;. This is the unique identifier that ensures our invoices reach you.  Please let us know if this is not your NZBN.</w:t>
      </w:r>
    </w:p>
    <w:p w14:paraId="6434C95C" w14:textId="5AC577B4" w:rsidR="00DE42E7" w:rsidRDefault="007637F3" w:rsidP="004C00F6">
      <w:r>
        <w:t>Otherwise,</w:t>
      </w:r>
      <w:r w:rsidR="00CE65DF">
        <w:t xml:space="preserve"> we’ll send you </w:t>
      </w:r>
      <w:proofErr w:type="spellStart"/>
      <w:r w:rsidR="00CE65DF">
        <w:t>eInvoices</w:t>
      </w:r>
      <w:proofErr w:type="spellEnd"/>
      <w:r w:rsidR="00CE65DF">
        <w:t xml:space="preserve"> from &lt;date&gt; onwards.</w:t>
      </w:r>
    </w:p>
    <w:p w14:paraId="7207ACA1" w14:textId="77777777" w:rsidR="0064437D" w:rsidRDefault="0064437D" w:rsidP="0064437D">
      <w:pPr>
        <w:spacing w:before="100" w:beforeAutospacing="1" w:after="225" w:line="270" w:lineRule="atLeast"/>
        <w:rPr>
          <w:rFonts w:ascii="Helvetica Neue" w:hAnsi="Helvetica Neue"/>
          <w:color w:val="444444"/>
          <w:sz w:val="20"/>
          <w:szCs w:val="20"/>
        </w:rPr>
      </w:pPr>
      <w:proofErr w:type="spellStart"/>
      <w:r>
        <w:rPr>
          <w:rFonts w:ascii="Helvetica Neue" w:hAnsi="Helvetica Neue"/>
          <w:color w:val="444444"/>
          <w:sz w:val="20"/>
          <w:szCs w:val="20"/>
        </w:rPr>
        <w:t>Ngā</w:t>
      </w:r>
      <w:proofErr w:type="spellEnd"/>
      <w:r>
        <w:rPr>
          <w:rFonts w:ascii="Helvetica Neue" w:hAnsi="Helvetica Neue"/>
          <w:color w:val="444444"/>
          <w:sz w:val="20"/>
          <w:szCs w:val="20"/>
        </w:rPr>
        <w:t xml:space="preserve"> mihi</w:t>
      </w:r>
    </w:p>
    <w:p w14:paraId="648E20A9" w14:textId="26D3A5D6" w:rsidR="0064437D" w:rsidRDefault="0064437D" w:rsidP="004C00F6">
      <w:r>
        <w:t>&lt;name, title&gt;</w:t>
      </w:r>
    </w:p>
    <w:p w14:paraId="208DB971" w14:textId="54E5C7BA" w:rsidR="00402524" w:rsidRDefault="00402524">
      <w:r>
        <w:br w:type="page"/>
      </w:r>
    </w:p>
    <w:p w14:paraId="0E2C1B7E" w14:textId="77777777" w:rsidR="0075687F" w:rsidRDefault="0075687F" w:rsidP="004C00F6"/>
    <w:p w14:paraId="642166BA" w14:textId="77777777" w:rsidR="00CB3741" w:rsidRPr="00CB3741" w:rsidRDefault="00CB3741" w:rsidP="00CB3741">
      <w:pPr>
        <w:pStyle w:val="ListParagraph"/>
        <w:numPr>
          <w:ilvl w:val="0"/>
          <w:numId w:val="18"/>
        </w:numPr>
        <w:rPr>
          <w:color w:val="000000"/>
          <w:sz w:val="28"/>
          <w:szCs w:val="28"/>
        </w:rPr>
      </w:pPr>
      <w:r w:rsidRPr="00CB3741">
        <w:rPr>
          <w:b/>
          <w:bCs/>
          <w:color w:val="000000"/>
          <w:sz w:val="28"/>
          <w:szCs w:val="28"/>
        </w:rPr>
        <w:t xml:space="preserve">Targeted letter/email to </w:t>
      </w:r>
      <w:proofErr w:type="spellStart"/>
      <w:r w:rsidRPr="00CB3741">
        <w:rPr>
          <w:b/>
          <w:bCs/>
          <w:color w:val="000000"/>
          <w:sz w:val="28"/>
          <w:szCs w:val="28"/>
        </w:rPr>
        <w:t>eInvoicing</w:t>
      </w:r>
      <w:proofErr w:type="spellEnd"/>
      <w:r w:rsidRPr="00CB3741">
        <w:rPr>
          <w:b/>
          <w:bCs/>
          <w:color w:val="000000"/>
          <w:sz w:val="28"/>
          <w:szCs w:val="28"/>
        </w:rPr>
        <w:t xml:space="preserve"> ready customers </w:t>
      </w:r>
      <w:r w:rsidRPr="00CB3741">
        <w:rPr>
          <w:color w:val="000000"/>
          <w:sz w:val="28"/>
          <w:szCs w:val="28"/>
        </w:rPr>
        <w:t>(</w:t>
      </w:r>
      <w:proofErr w:type="spellStart"/>
      <w:proofErr w:type="gramStart"/>
      <w:r w:rsidRPr="00CB3741">
        <w:rPr>
          <w:color w:val="000000"/>
          <w:sz w:val="28"/>
          <w:szCs w:val="28"/>
        </w:rPr>
        <w:t>ie</w:t>
      </w:r>
      <w:proofErr w:type="spellEnd"/>
      <w:proofErr w:type="gramEnd"/>
      <w:r w:rsidRPr="00CB3741">
        <w:rPr>
          <w:color w:val="000000"/>
          <w:sz w:val="28"/>
          <w:szCs w:val="28"/>
        </w:rPr>
        <w:t xml:space="preserve"> registered on </w:t>
      </w:r>
      <w:proofErr w:type="spellStart"/>
      <w:r w:rsidRPr="00CB3741">
        <w:rPr>
          <w:color w:val="000000"/>
          <w:sz w:val="28"/>
          <w:szCs w:val="28"/>
        </w:rPr>
        <w:t>Peppol</w:t>
      </w:r>
      <w:proofErr w:type="spellEnd"/>
      <w:r w:rsidRPr="00CB3741">
        <w:rPr>
          <w:color w:val="000000"/>
          <w:sz w:val="28"/>
          <w:szCs w:val="28"/>
        </w:rPr>
        <w:t xml:space="preserve"> directory) - opt in option</w:t>
      </w:r>
    </w:p>
    <w:p w14:paraId="4B045318" w14:textId="77777777" w:rsidR="00CB3741" w:rsidRPr="004C00F6" w:rsidRDefault="00CB3741" w:rsidP="00CB3741">
      <w:pPr>
        <w:spacing w:before="100" w:beforeAutospacing="1" w:after="225" w:line="270" w:lineRule="atLeast"/>
      </w:pPr>
      <w:proofErr w:type="spellStart"/>
      <w:r w:rsidRPr="004C00F6">
        <w:t>Tēnā</w:t>
      </w:r>
      <w:proofErr w:type="spellEnd"/>
      <w:r w:rsidRPr="004C00F6">
        <w:t xml:space="preserve"> </w:t>
      </w:r>
      <w:proofErr w:type="spellStart"/>
      <w:r w:rsidRPr="004C00F6">
        <w:t>koe</w:t>
      </w:r>
      <w:proofErr w:type="spellEnd"/>
    </w:p>
    <w:p w14:paraId="0CEF6A53" w14:textId="57C79BBA" w:rsidR="00191487" w:rsidRPr="00AA57E9" w:rsidRDefault="00000C48" w:rsidP="00191487">
      <w:pPr>
        <w:rPr>
          <w:b/>
          <w:bCs/>
        </w:rPr>
      </w:pPr>
      <w:proofErr w:type="spellStart"/>
      <w:r>
        <w:rPr>
          <w:b/>
          <w:bCs/>
        </w:rPr>
        <w:t>eInvoices</w:t>
      </w:r>
      <w:proofErr w:type="spellEnd"/>
      <w:r>
        <w:rPr>
          <w:b/>
          <w:bCs/>
        </w:rPr>
        <w:t xml:space="preserve"> - a</w:t>
      </w:r>
      <w:r w:rsidR="00191487" w:rsidRPr="00AA57E9">
        <w:rPr>
          <w:b/>
          <w:bCs/>
        </w:rPr>
        <w:t xml:space="preserve"> new way to receive your &lt;name of organisation&gt; </w:t>
      </w:r>
      <w:proofErr w:type="gramStart"/>
      <w:r w:rsidR="00191487" w:rsidRPr="00AA57E9">
        <w:rPr>
          <w:b/>
          <w:bCs/>
        </w:rPr>
        <w:t>bill</w:t>
      </w:r>
      <w:r w:rsidR="00191487">
        <w:rPr>
          <w:b/>
          <w:bCs/>
        </w:rPr>
        <w:t>s</w:t>
      </w:r>
      <w:proofErr w:type="gramEnd"/>
    </w:p>
    <w:p w14:paraId="7D8A1598" w14:textId="3D0B0260" w:rsidR="00191487" w:rsidRDefault="00191487" w:rsidP="00191487">
      <w:r>
        <w:t>From &lt;date&gt; we’re offering another way for you to receive your</w:t>
      </w:r>
      <w:r w:rsidR="004A74B4">
        <w:t xml:space="preserve"> &lt;name of organisation&gt; bills</w:t>
      </w:r>
      <w:r>
        <w:t xml:space="preserve"> from us. </w:t>
      </w:r>
    </w:p>
    <w:p w14:paraId="71C4822D" w14:textId="5ADC7B04" w:rsidR="0082355F" w:rsidRDefault="0082355F" w:rsidP="0082355F">
      <w:r>
        <w:t xml:space="preserve">Instead of receiving a PDF of the bill into your inbox, we’ll send you an eInvoice (including a PDF) that goes straight into your accounting system where all the necessary fields will be automatically populated. You will be able to verify them by reviewing the viewable PDF that we’ve sent as well. </w:t>
      </w:r>
    </w:p>
    <w:p w14:paraId="57CE9D4F" w14:textId="3813FC58" w:rsidR="00191487" w:rsidRDefault="00191487" w:rsidP="00191487">
      <w:r>
        <w:t>We understand your business is</w:t>
      </w:r>
      <w:r w:rsidR="004A74B4">
        <w:t xml:space="preserve"> already</w:t>
      </w:r>
      <w:r>
        <w:t xml:space="preserve"> registered to receive </w:t>
      </w:r>
      <w:proofErr w:type="spellStart"/>
      <w:r>
        <w:t>eInvoices</w:t>
      </w:r>
      <w:proofErr w:type="spellEnd"/>
      <w:r w:rsidR="004A74B4">
        <w:t>,</w:t>
      </w:r>
      <w:r>
        <w:t xml:space="preserve"> so we can start sending </w:t>
      </w:r>
      <w:proofErr w:type="spellStart"/>
      <w:r>
        <w:t>eInvoices</w:t>
      </w:r>
      <w:proofErr w:type="spellEnd"/>
      <w:r w:rsidR="004A74B4">
        <w:t xml:space="preserve"> </w:t>
      </w:r>
      <w:r>
        <w:t xml:space="preserve">as soon as you want. </w:t>
      </w:r>
    </w:p>
    <w:p w14:paraId="21825D2B" w14:textId="3C7630AD" w:rsidR="0064437D" w:rsidRDefault="0064437D" w:rsidP="0064437D">
      <w:r w:rsidRPr="004659AA">
        <w:lastRenderedPageBreak/>
        <w:t xml:space="preserve">Receiving </w:t>
      </w:r>
      <w:proofErr w:type="spellStart"/>
      <w:r w:rsidRPr="004659AA">
        <w:t>eInvoices</w:t>
      </w:r>
      <w:proofErr w:type="spellEnd"/>
      <w:r w:rsidRPr="004659AA">
        <w:t xml:space="preserve"> means they don’t go astray, and full and complete information goes straight into your system. This means</w:t>
      </w:r>
      <w:r w:rsidR="003D16F6">
        <w:t xml:space="preserve"> time-savings and</w:t>
      </w:r>
      <w:r w:rsidRPr="004659AA">
        <w:t xml:space="preserve"> reduced manual data entry, it’s easier to code and your accountant will love you.</w:t>
      </w:r>
    </w:p>
    <w:p w14:paraId="0EDB339F" w14:textId="7AA6DDE1" w:rsidR="004A74B4" w:rsidRPr="004A74B4" w:rsidRDefault="0064437D" w:rsidP="00191487">
      <w:pPr>
        <w:rPr>
          <w:b/>
          <w:bCs/>
        </w:rPr>
      </w:pPr>
      <w:r>
        <w:rPr>
          <w:b/>
          <w:bCs/>
        </w:rPr>
        <w:t xml:space="preserve">Choose to receive </w:t>
      </w:r>
      <w:proofErr w:type="spellStart"/>
      <w:r>
        <w:rPr>
          <w:b/>
          <w:bCs/>
        </w:rPr>
        <w:t>eInvoices</w:t>
      </w:r>
      <w:proofErr w:type="spellEnd"/>
      <w:r>
        <w:rPr>
          <w:b/>
          <w:bCs/>
        </w:rPr>
        <w:t xml:space="preserve"> </w:t>
      </w:r>
      <w:proofErr w:type="gramStart"/>
      <w:r>
        <w:rPr>
          <w:b/>
          <w:bCs/>
        </w:rPr>
        <w:t>today</w:t>
      </w:r>
      <w:proofErr w:type="gramEnd"/>
    </w:p>
    <w:p w14:paraId="56105225" w14:textId="597F9746" w:rsidR="00191487" w:rsidRDefault="00191487" w:rsidP="00191487">
      <w:r>
        <w:t xml:space="preserve">It’s easy to let us know you prefer to receive </w:t>
      </w:r>
      <w:proofErr w:type="spellStart"/>
      <w:r>
        <w:t>eInvoices</w:t>
      </w:r>
      <w:proofErr w:type="spellEnd"/>
      <w:r>
        <w:t xml:space="preserve"> instead of PDFs.  Simply &lt;</w:t>
      </w:r>
      <w:r w:rsidRPr="0064437D">
        <w:rPr>
          <w:i/>
          <w:iCs/>
        </w:rPr>
        <w:t xml:space="preserve">insert way to choose </w:t>
      </w:r>
      <w:proofErr w:type="spellStart"/>
      <w:r w:rsidRPr="0064437D">
        <w:rPr>
          <w:i/>
          <w:iCs/>
        </w:rPr>
        <w:t>eInvoices</w:t>
      </w:r>
      <w:proofErr w:type="spellEnd"/>
      <w:r>
        <w:t>&gt;</w:t>
      </w:r>
    </w:p>
    <w:p w14:paraId="2C75D184" w14:textId="4873E298" w:rsidR="00191487" w:rsidRDefault="00191487" w:rsidP="00191487">
      <w:r>
        <w:t xml:space="preserve">At the same time, please confirm we have </w:t>
      </w:r>
      <w:r w:rsidR="004A74B4">
        <w:t>the correct</w:t>
      </w:r>
      <w:r>
        <w:t xml:space="preserve"> NZ Business Number</w:t>
      </w:r>
      <w:r w:rsidR="004A74B4">
        <w:t xml:space="preserve"> for your business. This is the unique identifier that ensures our invoices reach you.</w:t>
      </w:r>
    </w:p>
    <w:p w14:paraId="0722C91E" w14:textId="324C18AA" w:rsidR="00DE42E7" w:rsidRDefault="00DE42E7" w:rsidP="004C00F6"/>
    <w:p w14:paraId="3A65EEF0" w14:textId="77777777" w:rsidR="0064437D" w:rsidRDefault="0064437D" w:rsidP="0064437D">
      <w:pPr>
        <w:spacing w:before="100" w:beforeAutospacing="1" w:after="225" w:line="270" w:lineRule="atLeast"/>
        <w:rPr>
          <w:rFonts w:ascii="Helvetica Neue" w:hAnsi="Helvetica Neue"/>
          <w:color w:val="444444"/>
          <w:sz w:val="20"/>
          <w:szCs w:val="20"/>
        </w:rPr>
      </w:pPr>
      <w:proofErr w:type="spellStart"/>
      <w:r>
        <w:rPr>
          <w:rFonts w:ascii="Helvetica Neue" w:hAnsi="Helvetica Neue"/>
          <w:color w:val="444444"/>
          <w:sz w:val="20"/>
          <w:szCs w:val="20"/>
        </w:rPr>
        <w:t>Ngā</w:t>
      </w:r>
      <w:proofErr w:type="spellEnd"/>
      <w:r>
        <w:rPr>
          <w:rFonts w:ascii="Helvetica Neue" w:hAnsi="Helvetica Neue"/>
          <w:color w:val="444444"/>
          <w:sz w:val="20"/>
          <w:szCs w:val="20"/>
        </w:rPr>
        <w:t xml:space="preserve"> mihi</w:t>
      </w:r>
    </w:p>
    <w:p w14:paraId="738C411B" w14:textId="77777777" w:rsidR="0064437D" w:rsidRDefault="0064437D" w:rsidP="0064437D">
      <w:r>
        <w:t>&lt;name, title&gt;</w:t>
      </w:r>
    </w:p>
    <w:p w14:paraId="2C5B01EF" w14:textId="45BC5A89" w:rsidR="00402524" w:rsidRDefault="00402524">
      <w:r>
        <w:br w:type="page"/>
      </w:r>
    </w:p>
    <w:p w14:paraId="5DFAC31C" w14:textId="77777777" w:rsidR="00CB3741" w:rsidRPr="00CB3741" w:rsidRDefault="00CB3741" w:rsidP="00CB3741">
      <w:pPr>
        <w:pStyle w:val="ListParagraph"/>
        <w:numPr>
          <w:ilvl w:val="0"/>
          <w:numId w:val="19"/>
        </w:numPr>
        <w:rPr>
          <w:b/>
          <w:bCs/>
          <w:sz w:val="28"/>
          <w:szCs w:val="28"/>
        </w:rPr>
      </w:pPr>
      <w:bookmarkStart w:id="0" w:name="_Hlk106272008"/>
      <w:r w:rsidRPr="00CB3741">
        <w:rPr>
          <w:b/>
          <w:bCs/>
          <w:color w:val="000000"/>
          <w:sz w:val="28"/>
          <w:szCs w:val="28"/>
        </w:rPr>
        <w:lastRenderedPageBreak/>
        <w:t xml:space="preserve">Email to all customers </w:t>
      </w:r>
      <w:r w:rsidRPr="00CB3741">
        <w:rPr>
          <w:color w:val="000000"/>
          <w:sz w:val="28"/>
          <w:szCs w:val="28"/>
        </w:rPr>
        <w:t>advising of new available channel to receive invoices from your business</w:t>
      </w:r>
      <w:r w:rsidRPr="00CB3741">
        <w:rPr>
          <w:b/>
          <w:bCs/>
          <w:color w:val="000000"/>
          <w:sz w:val="28"/>
          <w:szCs w:val="28"/>
        </w:rPr>
        <w:t>.</w:t>
      </w:r>
    </w:p>
    <w:p w14:paraId="49A76850" w14:textId="77777777" w:rsidR="007637F3" w:rsidRPr="004C00F6" w:rsidRDefault="007637F3" w:rsidP="007637F3">
      <w:pPr>
        <w:spacing w:before="100" w:beforeAutospacing="1" w:after="225" w:line="270" w:lineRule="atLeast"/>
      </w:pPr>
      <w:proofErr w:type="spellStart"/>
      <w:r w:rsidRPr="004C00F6">
        <w:t>Tēnā</w:t>
      </w:r>
      <w:proofErr w:type="spellEnd"/>
      <w:r w:rsidRPr="004C00F6">
        <w:t xml:space="preserve"> </w:t>
      </w:r>
      <w:proofErr w:type="spellStart"/>
      <w:r w:rsidRPr="004C00F6">
        <w:t>koe</w:t>
      </w:r>
      <w:proofErr w:type="spellEnd"/>
    </w:p>
    <w:bookmarkEnd w:id="0"/>
    <w:p w14:paraId="36599B9B" w14:textId="5914DA3E" w:rsidR="007637F3" w:rsidRPr="00AA57E9" w:rsidRDefault="00000C48" w:rsidP="007637F3">
      <w:pPr>
        <w:rPr>
          <w:b/>
          <w:bCs/>
        </w:rPr>
      </w:pPr>
      <w:proofErr w:type="spellStart"/>
      <w:r>
        <w:rPr>
          <w:b/>
          <w:bCs/>
        </w:rPr>
        <w:t>eInvoices</w:t>
      </w:r>
      <w:proofErr w:type="spellEnd"/>
      <w:r>
        <w:rPr>
          <w:b/>
          <w:bCs/>
        </w:rPr>
        <w:t xml:space="preserve"> - a</w:t>
      </w:r>
      <w:r w:rsidR="007637F3" w:rsidRPr="00AA57E9">
        <w:rPr>
          <w:b/>
          <w:bCs/>
        </w:rPr>
        <w:t xml:space="preserve"> new way to receive your &lt;name of organisation&gt; </w:t>
      </w:r>
      <w:proofErr w:type="gramStart"/>
      <w:r w:rsidR="007637F3" w:rsidRPr="00AA57E9">
        <w:rPr>
          <w:b/>
          <w:bCs/>
        </w:rPr>
        <w:t>bill</w:t>
      </w:r>
      <w:proofErr w:type="gramEnd"/>
    </w:p>
    <w:p w14:paraId="26B35B48" w14:textId="52D51524" w:rsidR="007637F3" w:rsidRDefault="007637F3" w:rsidP="007637F3">
      <w:r>
        <w:t>From &lt;date&gt; we’re offering another way for you to receive your</w:t>
      </w:r>
      <w:r w:rsidR="00096D67">
        <w:t xml:space="preserve"> &lt;name of organisation&gt;</w:t>
      </w:r>
      <w:r>
        <w:t xml:space="preserve"> invoices from us. </w:t>
      </w:r>
    </w:p>
    <w:p w14:paraId="5C5BCE28" w14:textId="77777777" w:rsidR="00842C2C" w:rsidRDefault="00842C2C" w:rsidP="00842C2C">
      <w:r>
        <w:t xml:space="preserve">Instead of receiving a PDF of the bill into your inbox, we’ll send you an eInvoice (including a PDF) that goes straight into your accounting system where all the necessary fields will be automatically populated. You will be able to verify them by reviewing the viewable PDF that we’ve sent as well. </w:t>
      </w:r>
    </w:p>
    <w:p w14:paraId="25590531" w14:textId="7742F1D7" w:rsidR="007637F3" w:rsidRDefault="007637F3" w:rsidP="007637F3">
      <w:proofErr w:type="spellStart"/>
      <w:r>
        <w:t>eInvoicing</w:t>
      </w:r>
      <w:proofErr w:type="spellEnd"/>
      <w:r>
        <w:t xml:space="preserve"> is growing in NZ with </w:t>
      </w:r>
      <w:r w:rsidR="00821052">
        <w:t>thousands of</w:t>
      </w:r>
      <w:r>
        <w:t xml:space="preserve"> businesses registered to receive </w:t>
      </w:r>
      <w:proofErr w:type="spellStart"/>
      <w:r>
        <w:t>eInvoices</w:t>
      </w:r>
      <w:proofErr w:type="spellEnd"/>
      <w:r>
        <w:t xml:space="preserve"> and growing every month.</w:t>
      </w:r>
    </w:p>
    <w:p w14:paraId="6328F60D" w14:textId="77777777" w:rsidR="007637F3" w:rsidRDefault="007637F3" w:rsidP="007637F3">
      <w:proofErr w:type="spellStart"/>
      <w:r>
        <w:t>eInvoicing</w:t>
      </w:r>
      <w:proofErr w:type="spellEnd"/>
      <w:r>
        <w:t xml:space="preserve"> is the digital exchange of invoice information directly between buyers’ and suppliers’ financial systems, even if these systems are different. </w:t>
      </w:r>
    </w:p>
    <w:p w14:paraId="357434FA" w14:textId="644F6EB8" w:rsidR="007637F3" w:rsidRDefault="007637F3" w:rsidP="007637F3">
      <w:r w:rsidRPr="004659AA">
        <w:t xml:space="preserve">Receiving </w:t>
      </w:r>
      <w:proofErr w:type="spellStart"/>
      <w:r w:rsidRPr="004659AA">
        <w:t>eInvoices</w:t>
      </w:r>
      <w:proofErr w:type="spellEnd"/>
      <w:r w:rsidRPr="004659AA">
        <w:t xml:space="preserve"> means they don’t go astray, and full and complete information goes straight into your system. This means </w:t>
      </w:r>
      <w:r w:rsidR="00151DDE">
        <w:t>time-savings and</w:t>
      </w:r>
      <w:r w:rsidR="00151DDE" w:rsidRPr="004659AA">
        <w:t xml:space="preserve"> </w:t>
      </w:r>
      <w:r w:rsidRPr="004659AA">
        <w:t>reduced manual data entry, it’s easier to code and your accountant will love you.</w:t>
      </w:r>
    </w:p>
    <w:p w14:paraId="46213602" w14:textId="77777777" w:rsidR="007637F3" w:rsidRDefault="007637F3" w:rsidP="007637F3">
      <w:r>
        <w:t>Check the enclosed flyer to find out more, including how to get started.</w:t>
      </w:r>
    </w:p>
    <w:p w14:paraId="0321C6BE" w14:textId="71BFD62E" w:rsidR="007637F3" w:rsidRDefault="007637F3" w:rsidP="007637F3">
      <w:pPr>
        <w:rPr>
          <w:b/>
          <w:bCs/>
        </w:rPr>
      </w:pPr>
      <w:r w:rsidRPr="00CE65DF">
        <w:rPr>
          <w:b/>
          <w:bCs/>
        </w:rPr>
        <w:t>Get ready</w:t>
      </w:r>
      <w:r w:rsidR="004659AA">
        <w:rPr>
          <w:b/>
          <w:bCs/>
        </w:rPr>
        <w:t xml:space="preserve"> in 2 easy steps</w:t>
      </w:r>
      <w:r>
        <w:rPr>
          <w:b/>
          <w:bCs/>
        </w:rPr>
        <w:t>:</w:t>
      </w:r>
    </w:p>
    <w:p w14:paraId="41D21C99" w14:textId="4B8554F1" w:rsidR="007637F3" w:rsidRDefault="004659AA" w:rsidP="007637F3">
      <w:pPr>
        <w:pStyle w:val="ListParagraph"/>
        <w:numPr>
          <w:ilvl w:val="0"/>
          <w:numId w:val="15"/>
        </w:numPr>
      </w:pPr>
      <w:r>
        <w:t>R</w:t>
      </w:r>
      <w:r w:rsidR="007637F3" w:rsidRPr="00527D1D">
        <w:t xml:space="preserve">egister to receive </w:t>
      </w:r>
      <w:proofErr w:type="spellStart"/>
      <w:r w:rsidR="007637F3" w:rsidRPr="00527D1D">
        <w:t>eInvoices</w:t>
      </w:r>
      <w:proofErr w:type="spellEnd"/>
      <w:r w:rsidR="007637F3" w:rsidRPr="00527D1D">
        <w:t xml:space="preserve"> today</w:t>
      </w:r>
      <w:r w:rsidR="007637F3">
        <w:t xml:space="preserve"> – follow the instructions of your accounting software.</w:t>
      </w:r>
    </w:p>
    <w:p w14:paraId="53124480" w14:textId="0C3B645D" w:rsidR="000D1A65" w:rsidRDefault="00842C2C" w:rsidP="00842C2C">
      <w:pPr>
        <w:ind w:left="720"/>
      </w:pPr>
      <w:r>
        <w:lastRenderedPageBreak/>
        <w:t xml:space="preserve">As many small businesses uses Xero and </w:t>
      </w:r>
      <w:r w:rsidR="000F6B38">
        <w:t>MYOB,</w:t>
      </w:r>
      <w:r>
        <w:t xml:space="preserve"> we’ve included links to their websites for information on how to get started.</w:t>
      </w:r>
    </w:p>
    <w:p w14:paraId="2824CB08" w14:textId="65D486E0" w:rsidR="000D1A65" w:rsidRPr="000D1A65" w:rsidRDefault="000D1A65" w:rsidP="000D1A65">
      <w:pPr>
        <w:ind w:left="720"/>
        <w:rPr>
          <w:b/>
          <w:bCs/>
        </w:rPr>
      </w:pPr>
      <w:r w:rsidRPr="000D1A65">
        <w:rPr>
          <w:b/>
          <w:bCs/>
        </w:rPr>
        <w:t>Xero users:</w:t>
      </w:r>
    </w:p>
    <w:p w14:paraId="06C7C176" w14:textId="7EDABA2A" w:rsidR="000D1A65" w:rsidRDefault="000D1A65" w:rsidP="000D1A65">
      <w:pPr>
        <w:ind w:left="720"/>
      </w:pPr>
      <w:r>
        <w:t xml:space="preserve">Get started with </w:t>
      </w:r>
      <w:proofErr w:type="spellStart"/>
      <w:r>
        <w:t>eInvoicing</w:t>
      </w:r>
      <w:proofErr w:type="spellEnd"/>
      <w:r>
        <w:t xml:space="preserve"> in a few simple steps if you’re on a Xero Starter, Standard or Premium plan. Check out their website for instructions or watch their handy video.</w:t>
      </w:r>
    </w:p>
    <w:p w14:paraId="05305E1D" w14:textId="77777777" w:rsidR="00712345" w:rsidRDefault="00BA54B5" w:rsidP="00712345">
      <w:pPr>
        <w:spacing w:before="100" w:beforeAutospacing="1" w:after="100" w:afterAutospacing="1" w:line="240" w:lineRule="auto"/>
        <w:ind w:left="720"/>
        <w:rPr>
          <w:rFonts w:eastAsia="Times New Roman"/>
        </w:rPr>
      </w:pPr>
      <w:hyperlink r:id="rId12" w:history="1">
        <w:r w:rsidR="00712345">
          <w:rPr>
            <w:rStyle w:val="Hyperlink"/>
            <w:rFonts w:eastAsia="Times New Roman"/>
          </w:rPr>
          <w:t xml:space="preserve">Register to receive </w:t>
        </w:r>
        <w:proofErr w:type="spellStart"/>
        <w:r w:rsidR="00712345">
          <w:rPr>
            <w:rStyle w:val="Hyperlink"/>
            <w:rFonts w:eastAsia="Times New Roman"/>
          </w:rPr>
          <w:t>eInvoices</w:t>
        </w:r>
        <w:proofErr w:type="spellEnd"/>
      </w:hyperlink>
    </w:p>
    <w:p w14:paraId="2B972FC4" w14:textId="77777777" w:rsidR="00712345" w:rsidRDefault="00BA54B5" w:rsidP="00712345">
      <w:pPr>
        <w:spacing w:before="100" w:beforeAutospacing="1" w:after="100" w:afterAutospacing="1" w:line="240" w:lineRule="auto"/>
        <w:ind w:left="720"/>
        <w:rPr>
          <w:rFonts w:eastAsia="Times New Roman"/>
        </w:rPr>
      </w:pPr>
      <w:hyperlink r:id="rId13" w:history="1">
        <w:r w:rsidR="00712345">
          <w:rPr>
            <w:rStyle w:val="Hyperlink"/>
            <w:rFonts w:eastAsia="Times New Roman"/>
          </w:rPr>
          <w:t xml:space="preserve">Receiving </w:t>
        </w:r>
        <w:proofErr w:type="spellStart"/>
        <w:r w:rsidR="00712345">
          <w:rPr>
            <w:rStyle w:val="Hyperlink"/>
            <w:rFonts w:eastAsia="Times New Roman"/>
          </w:rPr>
          <w:t>eInvoices</w:t>
        </w:r>
        <w:proofErr w:type="spellEnd"/>
      </w:hyperlink>
    </w:p>
    <w:p w14:paraId="621032A4" w14:textId="77777777" w:rsidR="00712345" w:rsidRDefault="00BA54B5" w:rsidP="00712345">
      <w:pPr>
        <w:spacing w:before="100" w:beforeAutospacing="1" w:after="100" w:afterAutospacing="1" w:line="240" w:lineRule="auto"/>
        <w:ind w:left="720"/>
        <w:rPr>
          <w:rFonts w:eastAsia="Times New Roman"/>
        </w:rPr>
      </w:pPr>
      <w:hyperlink r:id="rId14" w:history="1">
        <w:r w:rsidR="00712345">
          <w:rPr>
            <w:rStyle w:val="Hyperlink"/>
            <w:rFonts w:eastAsia="Times New Roman"/>
          </w:rPr>
          <w:t xml:space="preserve">Sending </w:t>
        </w:r>
        <w:proofErr w:type="spellStart"/>
        <w:r w:rsidR="00712345">
          <w:rPr>
            <w:rStyle w:val="Hyperlink"/>
            <w:rFonts w:eastAsia="Times New Roman"/>
          </w:rPr>
          <w:t>eInvoices</w:t>
        </w:r>
        <w:proofErr w:type="spellEnd"/>
      </w:hyperlink>
    </w:p>
    <w:p w14:paraId="353D1208" w14:textId="7EE083EF" w:rsidR="000D1A65" w:rsidRPr="000D1A65" w:rsidRDefault="000D1A65" w:rsidP="000D1A65">
      <w:pPr>
        <w:ind w:left="720"/>
        <w:rPr>
          <w:b/>
          <w:bCs/>
        </w:rPr>
      </w:pPr>
      <w:r w:rsidRPr="000D1A65">
        <w:rPr>
          <w:b/>
          <w:bCs/>
        </w:rPr>
        <w:t>MYOB users:</w:t>
      </w:r>
    </w:p>
    <w:p w14:paraId="68B97F5C" w14:textId="62CD5AF5" w:rsidR="000D1A65" w:rsidRDefault="000D1A65" w:rsidP="000D1A65">
      <w:pPr>
        <w:ind w:left="720"/>
      </w:pPr>
      <w:r>
        <w:t xml:space="preserve">It’s easy to get set up </w:t>
      </w:r>
      <w:r w:rsidR="00842C2C">
        <w:t xml:space="preserve">with </w:t>
      </w:r>
      <w:proofErr w:type="spellStart"/>
      <w:r w:rsidR="00842C2C">
        <w:t>eInvoicing</w:t>
      </w:r>
      <w:proofErr w:type="spellEnd"/>
      <w:r>
        <w:t xml:space="preserve"> if you use MYOB Essentials (also called MYOB Business) or </w:t>
      </w:r>
      <w:proofErr w:type="gramStart"/>
      <w:r>
        <w:t>you access</w:t>
      </w:r>
      <w:proofErr w:type="gramEnd"/>
      <w:r>
        <w:t xml:space="preserve"> your AccountRight company file in a web browser.</w:t>
      </w:r>
    </w:p>
    <w:p w14:paraId="2F57CE94" w14:textId="77777777" w:rsidR="000D1A65" w:rsidRDefault="00BA54B5" w:rsidP="000D1A65">
      <w:pPr>
        <w:ind w:left="720"/>
      </w:pPr>
      <w:hyperlink r:id="rId15" w:history="1">
        <w:proofErr w:type="spellStart"/>
        <w:r w:rsidR="000D1A65">
          <w:rPr>
            <w:rStyle w:val="Hyperlink"/>
          </w:rPr>
          <w:t>eInvoicing</w:t>
        </w:r>
        <w:proofErr w:type="spellEnd"/>
        <w:r w:rsidR="000D1A65">
          <w:rPr>
            <w:rStyle w:val="Hyperlink"/>
          </w:rPr>
          <w:t xml:space="preserve"> - MYOB Business - MYOB Help Centre</w:t>
        </w:r>
      </w:hyperlink>
    </w:p>
    <w:p w14:paraId="55187CD0" w14:textId="77777777" w:rsidR="000D1A65" w:rsidRPr="00527D1D" w:rsidRDefault="000D1A65" w:rsidP="000D1A65">
      <w:pPr>
        <w:ind w:left="360"/>
      </w:pPr>
    </w:p>
    <w:p w14:paraId="349FEE8E" w14:textId="77777777" w:rsidR="007637F3" w:rsidRDefault="007637F3" w:rsidP="007637F3">
      <w:pPr>
        <w:pStyle w:val="ListParagraph"/>
        <w:numPr>
          <w:ilvl w:val="0"/>
          <w:numId w:val="15"/>
        </w:numPr>
      </w:pPr>
      <w:r w:rsidRPr="00527D1D">
        <w:lastRenderedPageBreak/>
        <w:t xml:space="preserve">Confirm your NZ Business Number </w:t>
      </w:r>
      <w:r>
        <w:t>and s</w:t>
      </w:r>
      <w:r w:rsidRPr="00527D1D">
        <w:t xml:space="preserve">elect </w:t>
      </w:r>
      <w:proofErr w:type="spellStart"/>
      <w:r w:rsidRPr="00527D1D">
        <w:t>eInvoices</w:t>
      </w:r>
      <w:proofErr w:type="spellEnd"/>
      <w:r w:rsidRPr="00527D1D">
        <w:t xml:space="preserve"> as your preference</w:t>
      </w:r>
      <w:r>
        <w:t xml:space="preserve">. Simply </w:t>
      </w:r>
      <w:r w:rsidRPr="00527D1D">
        <w:rPr>
          <w:i/>
          <w:iCs/>
        </w:rPr>
        <w:t>&lt;insert ways to do this&gt;</w:t>
      </w:r>
    </w:p>
    <w:p w14:paraId="768F8750" w14:textId="77777777" w:rsidR="007637F3" w:rsidRDefault="007637F3" w:rsidP="007637F3"/>
    <w:p w14:paraId="7B46FE12" w14:textId="56577976" w:rsidR="007637F3" w:rsidRDefault="007637F3" w:rsidP="007637F3">
      <w:r>
        <w:t xml:space="preserve">Once you’re registered to receive </w:t>
      </w:r>
      <w:proofErr w:type="spellStart"/>
      <w:r>
        <w:t>eInvoices</w:t>
      </w:r>
      <w:proofErr w:type="spellEnd"/>
      <w:r>
        <w:t xml:space="preserve">, you’ll be able to receive them from any supplier who can send </w:t>
      </w:r>
      <w:proofErr w:type="spellStart"/>
      <w:r>
        <w:t>eInvoices</w:t>
      </w:r>
      <w:proofErr w:type="spellEnd"/>
      <w:r w:rsidR="00151DDE">
        <w:t xml:space="preserve"> </w:t>
      </w:r>
      <w:r>
        <w:t>- not just us.</w:t>
      </w:r>
    </w:p>
    <w:p w14:paraId="4D9C03D3" w14:textId="77777777" w:rsidR="0075687F" w:rsidRDefault="0075687F" w:rsidP="0075687F">
      <w:pPr>
        <w:spacing w:before="100" w:beforeAutospacing="1" w:after="225" w:line="270" w:lineRule="atLeast"/>
        <w:rPr>
          <w:rFonts w:ascii="Helvetica Neue" w:hAnsi="Helvetica Neue"/>
          <w:color w:val="444444"/>
          <w:sz w:val="20"/>
          <w:szCs w:val="20"/>
        </w:rPr>
      </w:pPr>
      <w:proofErr w:type="spellStart"/>
      <w:r>
        <w:rPr>
          <w:rFonts w:ascii="Helvetica Neue" w:hAnsi="Helvetica Neue"/>
          <w:color w:val="444444"/>
          <w:sz w:val="20"/>
          <w:szCs w:val="20"/>
        </w:rPr>
        <w:t>Ngā</w:t>
      </w:r>
      <w:proofErr w:type="spellEnd"/>
      <w:r>
        <w:rPr>
          <w:rFonts w:ascii="Helvetica Neue" w:hAnsi="Helvetica Neue"/>
          <w:color w:val="444444"/>
          <w:sz w:val="20"/>
          <w:szCs w:val="20"/>
        </w:rPr>
        <w:t xml:space="preserve"> mihi</w:t>
      </w:r>
    </w:p>
    <w:p w14:paraId="754B9A6E" w14:textId="77777777" w:rsidR="0075687F" w:rsidRDefault="0075687F" w:rsidP="0075687F">
      <w:r>
        <w:t>&lt;name, title&gt;</w:t>
      </w:r>
    </w:p>
    <w:p w14:paraId="44ABDC5C" w14:textId="77777777" w:rsidR="00402524" w:rsidRDefault="00402524" w:rsidP="00402524"/>
    <w:p w14:paraId="58A24B64" w14:textId="77777777" w:rsidR="00402524" w:rsidRDefault="00402524" w:rsidP="00402524"/>
    <w:p w14:paraId="73A32595" w14:textId="77777777" w:rsidR="00402524" w:rsidRDefault="00402524" w:rsidP="00402524"/>
    <w:p w14:paraId="460DF594" w14:textId="6533146A" w:rsidR="00F91D0D" w:rsidRPr="00F91D0D" w:rsidRDefault="00F91D0D" w:rsidP="00402524">
      <w:pPr>
        <w:rPr>
          <w:i/>
          <w:iCs/>
          <w:sz w:val="28"/>
          <w:szCs w:val="28"/>
        </w:rPr>
      </w:pPr>
      <w:r w:rsidRPr="00F91D0D">
        <w:rPr>
          <w:b/>
          <w:bCs/>
          <w:sz w:val="28"/>
          <w:szCs w:val="28"/>
        </w:rPr>
        <w:t xml:space="preserve">Messages on the bills – paper or PDF: </w:t>
      </w:r>
      <w:r w:rsidRPr="00F91D0D">
        <w:rPr>
          <w:sz w:val="28"/>
          <w:szCs w:val="28"/>
        </w:rPr>
        <w:t xml:space="preserve">Ongoing encouragement to switch to </w:t>
      </w:r>
      <w:proofErr w:type="spellStart"/>
      <w:r w:rsidRPr="00F91D0D">
        <w:rPr>
          <w:sz w:val="28"/>
          <w:szCs w:val="28"/>
        </w:rPr>
        <w:t>eInvoices</w:t>
      </w:r>
      <w:proofErr w:type="spellEnd"/>
      <w:r w:rsidRPr="00F91D0D">
        <w:rPr>
          <w:b/>
          <w:bCs/>
          <w:sz w:val="28"/>
          <w:szCs w:val="28"/>
        </w:rPr>
        <w:t xml:space="preserve">. </w:t>
      </w:r>
    </w:p>
    <w:p w14:paraId="43C6AE55" w14:textId="46A9525B" w:rsidR="00F91D0D" w:rsidRPr="00F91D0D" w:rsidRDefault="00F91D0D" w:rsidP="00F91D0D">
      <w:pPr>
        <w:ind w:left="360"/>
        <w:rPr>
          <w:i/>
          <w:iCs/>
        </w:rPr>
      </w:pPr>
      <w:r w:rsidRPr="00CB3741">
        <w:lastRenderedPageBreak/>
        <w:t>We’re</w:t>
      </w:r>
      <w:r w:rsidRPr="00F91D0D">
        <w:rPr>
          <w:i/>
          <w:iCs/>
        </w:rPr>
        <w:t xml:space="preserve"> going paperless, receive your bills as an eInvoice straight into your accounting system. Go to &lt;</w:t>
      </w:r>
      <w:proofErr w:type="spellStart"/>
      <w:r w:rsidRPr="00F91D0D">
        <w:rPr>
          <w:i/>
          <w:iCs/>
        </w:rPr>
        <w:t>url</w:t>
      </w:r>
      <w:proofErr w:type="spellEnd"/>
      <w:r w:rsidRPr="00F91D0D">
        <w:rPr>
          <w:i/>
          <w:iCs/>
        </w:rPr>
        <w:t>&gt; and opt in today.</w:t>
      </w:r>
    </w:p>
    <w:p w14:paraId="237B144E" w14:textId="77777777" w:rsidR="00367C1B" w:rsidRDefault="00367C1B" w:rsidP="0064437D"/>
    <w:sectPr w:rsidR="00367C1B" w:rsidSect="0064437D">
      <w:headerReference w:type="default" r:id="rId16"/>
      <w:footerReference w:type="default" r:id="rId1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72394" w14:textId="77777777" w:rsidR="00E57158" w:rsidRDefault="00E57158" w:rsidP="00E57158">
      <w:pPr>
        <w:spacing w:after="0" w:line="240" w:lineRule="auto"/>
      </w:pPr>
      <w:r>
        <w:separator/>
      </w:r>
    </w:p>
  </w:endnote>
  <w:endnote w:type="continuationSeparator" w:id="0">
    <w:p w14:paraId="6E7CEC7A" w14:textId="77777777" w:rsidR="00E57158" w:rsidRDefault="00E57158" w:rsidP="00E57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tillium Web">
    <w:altName w:val="Titillium Web"/>
    <w:charset w:val="00"/>
    <w:family w:val="auto"/>
    <w:pitch w:val="variable"/>
    <w:sig w:usb0="00000007" w:usb1="00000001" w:usb2="00000000" w:usb3="00000000" w:csb0="00000093"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03746"/>
      <w:docPartObj>
        <w:docPartGallery w:val="Page Numbers (Bottom of Page)"/>
        <w:docPartUnique/>
      </w:docPartObj>
    </w:sdtPr>
    <w:sdtEndPr>
      <w:rPr>
        <w:noProof/>
      </w:rPr>
    </w:sdtEndPr>
    <w:sdtContent>
      <w:p w14:paraId="4385EFD9" w14:textId="6B2EDC4E" w:rsidR="00E57158" w:rsidRDefault="00E571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EE103D" w14:textId="77777777" w:rsidR="00E57158" w:rsidRDefault="00E571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9AD36" w14:textId="77777777" w:rsidR="00E57158" w:rsidRDefault="00E57158" w:rsidP="00E57158">
      <w:pPr>
        <w:spacing w:after="0" w:line="240" w:lineRule="auto"/>
      </w:pPr>
      <w:r>
        <w:separator/>
      </w:r>
    </w:p>
  </w:footnote>
  <w:footnote w:type="continuationSeparator" w:id="0">
    <w:p w14:paraId="4C4942B4" w14:textId="77777777" w:rsidR="00E57158" w:rsidRDefault="00E57158" w:rsidP="00E571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41C74" w14:textId="526C56D0" w:rsidR="00597759" w:rsidRDefault="00597759">
    <w:pPr>
      <w:pStyle w:val="Header"/>
    </w:pPr>
    <w:r w:rsidRPr="007E77D5">
      <w:rPr>
        <w:noProof/>
        <w:lang w:eastAsia="en-NZ"/>
      </w:rPr>
      <w:drawing>
        <wp:anchor distT="0" distB="0" distL="114300" distR="114300" simplePos="0" relativeHeight="251657216" behindDoc="1" locked="0" layoutInCell="1" allowOverlap="1" wp14:anchorId="3546907F" wp14:editId="4A928734">
          <wp:simplePos x="0" y="0"/>
          <wp:positionH relativeFrom="margin">
            <wp:align>left</wp:align>
          </wp:positionH>
          <wp:positionV relativeFrom="paragraph">
            <wp:posOffset>-95885</wp:posOffset>
          </wp:positionV>
          <wp:extent cx="3003453" cy="565929"/>
          <wp:effectExtent l="0" t="0" r="0" b="0"/>
          <wp:wrapNone/>
          <wp:docPr id="1" name="Picture 1" descr="C:\Users\stewaro\AppData\Local\Temp\4\7zOC1ED63CE\E-INV_Long_Dark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waro\AppData\Local\Temp\4\7zOC1ED63CE\E-INV_Long_Dark Blu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03453" cy="56592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75DED9" w14:textId="77777777" w:rsidR="00597759" w:rsidRDefault="005977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3232"/>
    <w:multiLevelType w:val="hybridMultilevel"/>
    <w:tmpl w:val="BE7054C4"/>
    <w:lvl w:ilvl="0" w:tplc="9B4A0034">
      <w:start w:val="2"/>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51C2A70"/>
    <w:multiLevelType w:val="hybridMultilevel"/>
    <w:tmpl w:val="A7F0193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2" w15:restartNumberingAfterBreak="0">
    <w:nsid w:val="0E0B7FB8"/>
    <w:multiLevelType w:val="hybridMultilevel"/>
    <w:tmpl w:val="FB38490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0FE7462B"/>
    <w:multiLevelType w:val="hybridMultilevel"/>
    <w:tmpl w:val="4656E13C"/>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4" w15:restartNumberingAfterBreak="0">
    <w:nsid w:val="103E46F4"/>
    <w:multiLevelType w:val="hybridMultilevel"/>
    <w:tmpl w:val="8B78EE4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15:restartNumberingAfterBreak="0">
    <w:nsid w:val="13362035"/>
    <w:multiLevelType w:val="hybridMultilevel"/>
    <w:tmpl w:val="BC324C9A"/>
    <w:lvl w:ilvl="0" w:tplc="1409000F">
      <w:start w:val="1"/>
      <w:numFmt w:val="decimal"/>
      <w:lvlText w:val="%1."/>
      <w:lvlJc w:val="left"/>
      <w:pPr>
        <w:ind w:left="720" w:hanging="360"/>
      </w:pPr>
    </w:lvl>
    <w:lvl w:ilvl="1" w:tplc="14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6" w15:restartNumberingAfterBreak="0">
    <w:nsid w:val="19CF4E12"/>
    <w:multiLevelType w:val="hybridMultilevel"/>
    <w:tmpl w:val="79960F70"/>
    <w:lvl w:ilvl="0" w:tplc="2F7AAB88">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D627F0F"/>
    <w:multiLevelType w:val="hybridMultilevel"/>
    <w:tmpl w:val="5150BFB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1E6A77B4"/>
    <w:multiLevelType w:val="hybridMultilevel"/>
    <w:tmpl w:val="E750766E"/>
    <w:lvl w:ilvl="0" w:tplc="2F7AAB88">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1FAC370D"/>
    <w:multiLevelType w:val="hybridMultilevel"/>
    <w:tmpl w:val="4C163E90"/>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12A0B4B"/>
    <w:multiLevelType w:val="hybridMultilevel"/>
    <w:tmpl w:val="AF1088A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7ED774C"/>
    <w:multiLevelType w:val="hybridMultilevel"/>
    <w:tmpl w:val="F0245B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FFB6089"/>
    <w:multiLevelType w:val="hybridMultilevel"/>
    <w:tmpl w:val="85745D18"/>
    <w:lvl w:ilvl="0" w:tplc="BFC0AABC">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4777DDE"/>
    <w:multiLevelType w:val="hybridMultilevel"/>
    <w:tmpl w:val="F1F60986"/>
    <w:lvl w:ilvl="0" w:tplc="C7BE551C">
      <w:start w:val="3"/>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5484A79"/>
    <w:multiLevelType w:val="hybridMultilevel"/>
    <w:tmpl w:val="9DDA58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D104BB2"/>
    <w:multiLevelType w:val="hybridMultilevel"/>
    <w:tmpl w:val="2D94DE4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D3A0DB6"/>
    <w:multiLevelType w:val="hybridMultilevel"/>
    <w:tmpl w:val="598813AE"/>
    <w:lvl w:ilvl="0" w:tplc="3D8A20EC">
      <w:start w:val="2"/>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40C5061C"/>
    <w:multiLevelType w:val="hybridMultilevel"/>
    <w:tmpl w:val="EF66E0D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4A027796"/>
    <w:multiLevelType w:val="hybridMultilevel"/>
    <w:tmpl w:val="BF70CAC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19" w15:restartNumberingAfterBreak="0">
    <w:nsid w:val="5484244F"/>
    <w:multiLevelType w:val="hybridMultilevel"/>
    <w:tmpl w:val="51FC8D8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20" w15:restartNumberingAfterBreak="0">
    <w:nsid w:val="5EC02E05"/>
    <w:multiLevelType w:val="hybridMultilevel"/>
    <w:tmpl w:val="890E64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41427BB"/>
    <w:multiLevelType w:val="multilevel"/>
    <w:tmpl w:val="F1FCD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9373FB"/>
    <w:multiLevelType w:val="hybridMultilevel"/>
    <w:tmpl w:val="44840C20"/>
    <w:lvl w:ilvl="0" w:tplc="1D8A90D6">
      <w:start w:val="4"/>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6B3117FF"/>
    <w:multiLevelType w:val="hybridMultilevel"/>
    <w:tmpl w:val="6F1C1584"/>
    <w:lvl w:ilvl="0" w:tplc="18D04B8E">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7811056D"/>
    <w:multiLevelType w:val="hybridMultilevel"/>
    <w:tmpl w:val="8982AEDA"/>
    <w:lvl w:ilvl="0" w:tplc="2F7AAB88">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78C438CF"/>
    <w:multiLevelType w:val="hybridMultilevel"/>
    <w:tmpl w:val="3310561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79BA15CE"/>
    <w:multiLevelType w:val="hybridMultilevel"/>
    <w:tmpl w:val="4656E13C"/>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num w:numId="1" w16cid:durableId="75859749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94210754">
    <w:abstractNumId w:val="4"/>
  </w:num>
  <w:num w:numId="3" w16cid:durableId="19200179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12954684">
    <w:abstractNumId w:val="1"/>
  </w:num>
  <w:num w:numId="5" w16cid:durableId="15859895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72524879">
    <w:abstractNumId w:val="19"/>
  </w:num>
  <w:num w:numId="7" w16cid:durableId="113864879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18811979">
    <w:abstractNumId w:val="3"/>
  </w:num>
  <w:num w:numId="9" w16cid:durableId="1116750888">
    <w:abstractNumId w:val="2"/>
  </w:num>
  <w:num w:numId="10" w16cid:durableId="1905991012">
    <w:abstractNumId w:val="7"/>
  </w:num>
  <w:num w:numId="11" w16cid:durableId="486438763">
    <w:abstractNumId w:val="11"/>
  </w:num>
  <w:num w:numId="12" w16cid:durableId="2112847835">
    <w:abstractNumId w:val="14"/>
  </w:num>
  <w:num w:numId="13" w16cid:durableId="323512019">
    <w:abstractNumId w:val="9"/>
  </w:num>
  <w:num w:numId="14" w16cid:durableId="665133519">
    <w:abstractNumId w:val="6"/>
  </w:num>
  <w:num w:numId="15" w16cid:durableId="1575164075">
    <w:abstractNumId w:val="24"/>
  </w:num>
  <w:num w:numId="16" w16cid:durableId="185799758">
    <w:abstractNumId w:val="8"/>
  </w:num>
  <w:num w:numId="17" w16cid:durableId="1341930401">
    <w:abstractNumId w:val="23"/>
  </w:num>
  <w:num w:numId="18" w16cid:durableId="1036153867">
    <w:abstractNumId w:val="16"/>
  </w:num>
  <w:num w:numId="19" w16cid:durableId="690107164">
    <w:abstractNumId w:val="13"/>
  </w:num>
  <w:num w:numId="20" w16cid:durableId="415515414">
    <w:abstractNumId w:val="22"/>
  </w:num>
  <w:num w:numId="21" w16cid:durableId="311718844">
    <w:abstractNumId w:val="10"/>
  </w:num>
  <w:num w:numId="22" w16cid:durableId="560947460">
    <w:abstractNumId w:val="20"/>
  </w:num>
  <w:num w:numId="23" w16cid:durableId="1791127512">
    <w:abstractNumId w:val="25"/>
  </w:num>
  <w:num w:numId="24" w16cid:durableId="540285428">
    <w:abstractNumId w:val="17"/>
  </w:num>
  <w:num w:numId="25" w16cid:durableId="916981765">
    <w:abstractNumId w:val="12"/>
  </w:num>
  <w:num w:numId="26" w16cid:durableId="194737302">
    <w:abstractNumId w:val="0"/>
  </w:num>
  <w:num w:numId="27" w16cid:durableId="1276130712">
    <w:abstractNumId w:val="15"/>
  </w:num>
  <w:num w:numId="28" w16cid:durableId="145937932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3C8"/>
    <w:rsid w:val="00000C48"/>
    <w:rsid w:val="00014DEA"/>
    <w:rsid w:val="00054666"/>
    <w:rsid w:val="000759D0"/>
    <w:rsid w:val="00096D67"/>
    <w:rsid w:val="000A5E8A"/>
    <w:rsid w:val="000A6764"/>
    <w:rsid w:val="000C5B2E"/>
    <w:rsid w:val="000D1A65"/>
    <w:rsid w:val="000E4E2A"/>
    <w:rsid w:val="000F6B38"/>
    <w:rsid w:val="0011009E"/>
    <w:rsid w:val="0012500F"/>
    <w:rsid w:val="001257EA"/>
    <w:rsid w:val="001379DE"/>
    <w:rsid w:val="00144A6A"/>
    <w:rsid w:val="00151DDE"/>
    <w:rsid w:val="001668BC"/>
    <w:rsid w:val="00166B47"/>
    <w:rsid w:val="00191487"/>
    <w:rsid w:val="00194BA0"/>
    <w:rsid w:val="001A3D5C"/>
    <w:rsid w:val="001A462B"/>
    <w:rsid w:val="001B2ED7"/>
    <w:rsid w:val="001C7A4D"/>
    <w:rsid w:val="001D6274"/>
    <w:rsid w:val="00215450"/>
    <w:rsid w:val="00221350"/>
    <w:rsid w:val="002247C7"/>
    <w:rsid w:val="00233C83"/>
    <w:rsid w:val="00257D06"/>
    <w:rsid w:val="002727A7"/>
    <w:rsid w:val="00277672"/>
    <w:rsid w:val="00277B0B"/>
    <w:rsid w:val="00280068"/>
    <w:rsid w:val="002B6FCF"/>
    <w:rsid w:val="002D1670"/>
    <w:rsid w:val="00304B25"/>
    <w:rsid w:val="00320C11"/>
    <w:rsid w:val="00360D27"/>
    <w:rsid w:val="00367C1B"/>
    <w:rsid w:val="00370732"/>
    <w:rsid w:val="0039560A"/>
    <w:rsid w:val="00397ABB"/>
    <w:rsid w:val="003A4399"/>
    <w:rsid w:val="003D16F6"/>
    <w:rsid w:val="00402524"/>
    <w:rsid w:val="00432FC8"/>
    <w:rsid w:val="00436F59"/>
    <w:rsid w:val="00442FA3"/>
    <w:rsid w:val="00445A27"/>
    <w:rsid w:val="004659AA"/>
    <w:rsid w:val="004A74B4"/>
    <w:rsid w:val="004C00F6"/>
    <w:rsid w:val="004C5CE0"/>
    <w:rsid w:val="004E006B"/>
    <w:rsid w:val="004E1176"/>
    <w:rsid w:val="004E31A8"/>
    <w:rsid w:val="00527D1D"/>
    <w:rsid w:val="00597759"/>
    <w:rsid w:val="005A3435"/>
    <w:rsid w:val="005A49FE"/>
    <w:rsid w:val="005B72FC"/>
    <w:rsid w:val="005E0790"/>
    <w:rsid w:val="00643695"/>
    <w:rsid w:val="0064437D"/>
    <w:rsid w:val="00652064"/>
    <w:rsid w:val="0067429F"/>
    <w:rsid w:val="00696071"/>
    <w:rsid w:val="006D090F"/>
    <w:rsid w:val="006E12D1"/>
    <w:rsid w:val="007025D4"/>
    <w:rsid w:val="00712345"/>
    <w:rsid w:val="0071443A"/>
    <w:rsid w:val="00743ADB"/>
    <w:rsid w:val="0075687F"/>
    <w:rsid w:val="007637F3"/>
    <w:rsid w:val="007B0C73"/>
    <w:rsid w:val="007D0321"/>
    <w:rsid w:val="00821052"/>
    <w:rsid w:val="0082355F"/>
    <w:rsid w:val="008264B3"/>
    <w:rsid w:val="008323C8"/>
    <w:rsid w:val="00841D42"/>
    <w:rsid w:val="00842C2C"/>
    <w:rsid w:val="0085742F"/>
    <w:rsid w:val="008A795F"/>
    <w:rsid w:val="008D6CEA"/>
    <w:rsid w:val="00981B0F"/>
    <w:rsid w:val="0099080E"/>
    <w:rsid w:val="00997354"/>
    <w:rsid w:val="009A51AA"/>
    <w:rsid w:val="009C234A"/>
    <w:rsid w:val="009D2031"/>
    <w:rsid w:val="009F0D8C"/>
    <w:rsid w:val="00A1467F"/>
    <w:rsid w:val="00A23A36"/>
    <w:rsid w:val="00A61A53"/>
    <w:rsid w:val="00A61C4E"/>
    <w:rsid w:val="00AA57E9"/>
    <w:rsid w:val="00AE2545"/>
    <w:rsid w:val="00AF4CEB"/>
    <w:rsid w:val="00B5405F"/>
    <w:rsid w:val="00B56C2F"/>
    <w:rsid w:val="00B820B4"/>
    <w:rsid w:val="00B95FC8"/>
    <w:rsid w:val="00BA54B5"/>
    <w:rsid w:val="00BC2FC8"/>
    <w:rsid w:val="00BE21C6"/>
    <w:rsid w:val="00BE5E50"/>
    <w:rsid w:val="00C8435E"/>
    <w:rsid w:val="00CB20B7"/>
    <w:rsid w:val="00CB3741"/>
    <w:rsid w:val="00CC1441"/>
    <w:rsid w:val="00CD5ED5"/>
    <w:rsid w:val="00CE65DF"/>
    <w:rsid w:val="00D1281F"/>
    <w:rsid w:val="00D67B2C"/>
    <w:rsid w:val="00D73BFB"/>
    <w:rsid w:val="00D81DCE"/>
    <w:rsid w:val="00D86209"/>
    <w:rsid w:val="00DA7222"/>
    <w:rsid w:val="00DC74B2"/>
    <w:rsid w:val="00DE42E7"/>
    <w:rsid w:val="00E17126"/>
    <w:rsid w:val="00E266F3"/>
    <w:rsid w:val="00E277BD"/>
    <w:rsid w:val="00E51EB4"/>
    <w:rsid w:val="00E57158"/>
    <w:rsid w:val="00E675F8"/>
    <w:rsid w:val="00E766C4"/>
    <w:rsid w:val="00EA6EB1"/>
    <w:rsid w:val="00EB194B"/>
    <w:rsid w:val="00ED2897"/>
    <w:rsid w:val="00ED2FB0"/>
    <w:rsid w:val="00F03184"/>
    <w:rsid w:val="00F0435B"/>
    <w:rsid w:val="00F15BF9"/>
    <w:rsid w:val="00F55897"/>
    <w:rsid w:val="00F711C7"/>
    <w:rsid w:val="00F75205"/>
    <w:rsid w:val="00F77C33"/>
    <w:rsid w:val="00F91D0D"/>
    <w:rsid w:val="00FC7C67"/>
    <w:rsid w:val="00FD4A2A"/>
    <w:rsid w:val="00FF669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C889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44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06B"/>
    <w:pPr>
      <w:spacing w:after="0" w:line="240" w:lineRule="auto"/>
      <w:ind w:left="720"/>
    </w:pPr>
    <w:rPr>
      <w:rFonts w:ascii="Calibri" w:eastAsia="SimSun" w:hAnsi="Calibri" w:cs="Calibri"/>
    </w:rPr>
  </w:style>
  <w:style w:type="character" w:styleId="CommentReference">
    <w:name w:val="annotation reference"/>
    <w:basedOn w:val="DefaultParagraphFont"/>
    <w:uiPriority w:val="99"/>
    <w:semiHidden/>
    <w:unhideWhenUsed/>
    <w:rsid w:val="004659AA"/>
    <w:rPr>
      <w:sz w:val="16"/>
      <w:szCs w:val="16"/>
    </w:rPr>
  </w:style>
  <w:style w:type="paragraph" w:styleId="CommentText">
    <w:name w:val="annotation text"/>
    <w:basedOn w:val="Normal"/>
    <w:link w:val="CommentTextChar"/>
    <w:uiPriority w:val="99"/>
    <w:semiHidden/>
    <w:unhideWhenUsed/>
    <w:rsid w:val="004659AA"/>
    <w:pPr>
      <w:spacing w:line="240" w:lineRule="auto"/>
    </w:pPr>
    <w:rPr>
      <w:sz w:val="20"/>
      <w:szCs w:val="20"/>
    </w:rPr>
  </w:style>
  <w:style w:type="character" w:customStyle="1" w:styleId="CommentTextChar">
    <w:name w:val="Comment Text Char"/>
    <w:basedOn w:val="DefaultParagraphFont"/>
    <w:link w:val="CommentText"/>
    <w:uiPriority w:val="99"/>
    <w:semiHidden/>
    <w:rsid w:val="004659AA"/>
    <w:rPr>
      <w:sz w:val="20"/>
      <w:szCs w:val="20"/>
    </w:rPr>
  </w:style>
  <w:style w:type="paragraph" w:styleId="CommentSubject">
    <w:name w:val="annotation subject"/>
    <w:basedOn w:val="CommentText"/>
    <w:next w:val="CommentText"/>
    <w:link w:val="CommentSubjectChar"/>
    <w:uiPriority w:val="99"/>
    <w:semiHidden/>
    <w:unhideWhenUsed/>
    <w:rsid w:val="004659AA"/>
    <w:rPr>
      <w:b/>
      <w:bCs/>
    </w:rPr>
  </w:style>
  <w:style w:type="character" w:customStyle="1" w:styleId="CommentSubjectChar">
    <w:name w:val="Comment Subject Char"/>
    <w:basedOn w:val="CommentTextChar"/>
    <w:link w:val="CommentSubject"/>
    <w:uiPriority w:val="99"/>
    <w:semiHidden/>
    <w:rsid w:val="004659AA"/>
    <w:rPr>
      <w:b/>
      <w:bCs/>
      <w:sz w:val="20"/>
      <w:szCs w:val="20"/>
    </w:rPr>
  </w:style>
  <w:style w:type="paragraph" w:styleId="NormalWeb">
    <w:name w:val="Normal (Web)"/>
    <w:basedOn w:val="Normal"/>
    <w:uiPriority w:val="99"/>
    <w:unhideWhenUsed/>
    <w:rsid w:val="00442FA3"/>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0D1A65"/>
    <w:rPr>
      <w:color w:val="0563C1" w:themeColor="hyperlink"/>
      <w:u w:val="single"/>
    </w:rPr>
  </w:style>
  <w:style w:type="character" w:styleId="UnresolvedMention">
    <w:name w:val="Unresolved Mention"/>
    <w:basedOn w:val="DefaultParagraphFont"/>
    <w:uiPriority w:val="99"/>
    <w:semiHidden/>
    <w:unhideWhenUsed/>
    <w:rsid w:val="00320C11"/>
    <w:rPr>
      <w:color w:val="605E5C"/>
      <w:shd w:val="clear" w:color="auto" w:fill="E1DFDD"/>
    </w:rPr>
  </w:style>
  <w:style w:type="character" w:customStyle="1" w:styleId="Heading1Char">
    <w:name w:val="Heading 1 Char"/>
    <w:basedOn w:val="DefaultParagraphFont"/>
    <w:link w:val="Heading1"/>
    <w:uiPriority w:val="9"/>
    <w:rsid w:val="0071443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1443A"/>
    <w:pPr>
      <w:outlineLvl w:val="9"/>
    </w:pPr>
    <w:rPr>
      <w:lang w:val="en-US"/>
    </w:rPr>
  </w:style>
  <w:style w:type="paragraph" w:styleId="TOC2">
    <w:name w:val="toc 2"/>
    <w:basedOn w:val="Normal"/>
    <w:next w:val="Normal"/>
    <w:autoRedefine/>
    <w:uiPriority w:val="39"/>
    <w:unhideWhenUsed/>
    <w:rsid w:val="0071443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71443A"/>
    <w:pPr>
      <w:spacing w:after="100"/>
    </w:pPr>
    <w:rPr>
      <w:rFonts w:eastAsiaTheme="minorEastAsia" w:cs="Times New Roman"/>
      <w:lang w:val="en-US"/>
    </w:rPr>
  </w:style>
  <w:style w:type="paragraph" w:styleId="TOC3">
    <w:name w:val="toc 3"/>
    <w:basedOn w:val="Normal"/>
    <w:next w:val="Normal"/>
    <w:autoRedefine/>
    <w:uiPriority w:val="39"/>
    <w:unhideWhenUsed/>
    <w:rsid w:val="0071443A"/>
    <w:pPr>
      <w:spacing w:after="100"/>
      <w:ind w:left="440"/>
    </w:pPr>
    <w:rPr>
      <w:rFonts w:eastAsiaTheme="minorEastAsia" w:cs="Times New Roman"/>
      <w:lang w:val="en-US"/>
    </w:rPr>
  </w:style>
  <w:style w:type="paragraph" w:styleId="Header">
    <w:name w:val="header"/>
    <w:basedOn w:val="Normal"/>
    <w:link w:val="HeaderChar"/>
    <w:uiPriority w:val="99"/>
    <w:unhideWhenUsed/>
    <w:rsid w:val="00E571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7158"/>
  </w:style>
  <w:style w:type="paragraph" w:styleId="Footer">
    <w:name w:val="footer"/>
    <w:basedOn w:val="Normal"/>
    <w:link w:val="FooterChar"/>
    <w:uiPriority w:val="99"/>
    <w:unhideWhenUsed/>
    <w:rsid w:val="00E571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7158"/>
  </w:style>
  <w:style w:type="character" w:styleId="FollowedHyperlink">
    <w:name w:val="FollowedHyperlink"/>
    <w:basedOn w:val="DefaultParagraphFont"/>
    <w:uiPriority w:val="99"/>
    <w:semiHidden/>
    <w:unhideWhenUsed/>
    <w:rsid w:val="00743ADB"/>
    <w:rPr>
      <w:color w:val="954F72" w:themeColor="followedHyperlink"/>
      <w:u w:val="single"/>
    </w:rPr>
  </w:style>
  <w:style w:type="character" w:customStyle="1" w:styleId="fileext">
    <w:name w:val="fileext"/>
    <w:basedOn w:val="DefaultParagraphFont"/>
    <w:rsid w:val="00144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67775">
      <w:bodyDiv w:val="1"/>
      <w:marLeft w:val="0"/>
      <w:marRight w:val="0"/>
      <w:marTop w:val="0"/>
      <w:marBottom w:val="0"/>
      <w:divBdr>
        <w:top w:val="none" w:sz="0" w:space="0" w:color="auto"/>
        <w:left w:val="none" w:sz="0" w:space="0" w:color="auto"/>
        <w:bottom w:val="none" w:sz="0" w:space="0" w:color="auto"/>
        <w:right w:val="none" w:sz="0" w:space="0" w:color="auto"/>
      </w:divBdr>
    </w:div>
    <w:div w:id="257179541">
      <w:bodyDiv w:val="1"/>
      <w:marLeft w:val="0"/>
      <w:marRight w:val="0"/>
      <w:marTop w:val="0"/>
      <w:marBottom w:val="0"/>
      <w:divBdr>
        <w:top w:val="none" w:sz="0" w:space="0" w:color="auto"/>
        <w:left w:val="none" w:sz="0" w:space="0" w:color="auto"/>
        <w:bottom w:val="none" w:sz="0" w:space="0" w:color="auto"/>
        <w:right w:val="none" w:sz="0" w:space="0" w:color="auto"/>
      </w:divBdr>
    </w:div>
    <w:div w:id="1887066158">
      <w:bodyDiv w:val="1"/>
      <w:marLeft w:val="0"/>
      <w:marRight w:val="0"/>
      <w:marTop w:val="0"/>
      <w:marBottom w:val="0"/>
      <w:divBdr>
        <w:top w:val="none" w:sz="0" w:space="0" w:color="auto"/>
        <w:left w:val="none" w:sz="0" w:space="0" w:color="auto"/>
        <w:bottom w:val="none" w:sz="0" w:space="0" w:color="auto"/>
        <w:right w:val="none" w:sz="0" w:space="0" w:color="auto"/>
      </w:divBdr>
    </w:div>
    <w:div w:id="202227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us01.safelinks.protection.outlook.com/?url=https%3A%2F%2Fcentral.xero.com%2Fs%2Farticle%2FRegister-to-receive-e-invoices-NZ%23ReceivingeInvoices&amp;data=05%7C01%7CGrace.Riley%40mbie.govt.nz%7Cd250aa3fc0484508542c08db0ef4a91d%7C78b2bd11e42b47eab0112e04c3af5ec1%7C0%7C0%7C638120216187752030%7CUnknown%7CTWFpbGZsb3d8eyJWIjoiMC4wLjAwMDAiLCJQIjoiV2luMzIiLCJBTiI6Ik1haWwiLCJXVCI6Mn0%3D%7C3000%7C%7C%7C&amp;sdata=t9eztGSaFXRSDzxoEIm%2FnqsmHC37ZUB4X7FejIyuDd4%3D&amp;reserved=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us01.safelinks.protection.outlook.com/?url=https%3A%2F%2Fcentral.xero.com%2Fs%2Farticle%2FRegister-to-receive-e-invoices-NZ&amp;data=05%7C01%7CGrace.Riley%40mbie.govt.nz%7Cd250aa3fc0484508542c08db0ef4a91d%7C78b2bd11e42b47eab0112e04c3af5ec1%7C0%7C0%7C638120216187752030%7CUnknown%7CTWFpbGZsb3d8eyJWIjoiMC4wLjAwMDAiLCJQIjoiV2luMzIiLCJBTiI6Ik1haWwiLCJXVCI6Mn0%3D%7C3000%7C%7C%7C&amp;sdata=rJSEqkbok5CelvR3ZNPBeNTJzNkDt3uYgiokJSQy0f4%3D&amp;reserved=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zbn.govt.nz/using-the-nzbn/nzbn-services/business-match/" TargetMode="External"/><Relationship Id="rId5" Type="http://schemas.openxmlformats.org/officeDocument/2006/relationships/webSettings" Target="webSettings.xml"/><Relationship Id="rId15" Type="http://schemas.openxmlformats.org/officeDocument/2006/relationships/hyperlink" Target="https://help.myob.com/wiki/display/myob/EInvoicing" TargetMode="External"/><Relationship Id="rId10" Type="http://schemas.openxmlformats.org/officeDocument/2006/relationships/hyperlink" Target="https://www.einvoicing.govt.nz/assets/e-invoicing/nz-businesses-registered-to-receive-einvoices.xls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invoicing.govt.nz/" TargetMode="External"/><Relationship Id="rId14" Type="http://schemas.openxmlformats.org/officeDocument/2006/relationships/hyperlink" Target="https://aus01.safelinks.protection.outlook.com/?url=https%3A%2F%2Fcentral.xero.com%2Fs%2Farticle%2FSend-an-e-invoice-NZ&amp;data=05%7C01%7CGrace.Riley%40mbie.govt.nz%7Cd250aa3fc0484508542c08db0ef4a91d%7C78b2bd11e42b47eab0112e04c3af5ec1%7C0%7C0%7C638120216187752030%7CUnknown%7CTWFpbGZsb3d8eyJWIjoiMC4wLjAwMDAiLCJQIjoiV2luMzIiLCJBTiI6Ik1haWwiLCJXVCI6Mn0%3D%7C3000%7C%7C%7C&amp;sdata=cDyJfhdeqUXbpqvE14H%2Fi6wAHATfHdSlkuOS2XcXHzQ%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90ED9-B11C-4884-88FE-B834C341C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2249</Words>
  <Characters>12823</Characters>
  <Application>Microsoft Office Word</Application>
  <DocSecurity>0</DocSecurity>
  <Lines>106</Lines>
  <Paragraphs>30</Paragraphs>
  <ScaleCrop>false</ScaleCrop>
  <Company/>
  <LinksUpToDate>false</LinksUpToDate>
  <CharactersWithSpaces>15042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2023-11-23T01:12:00Z</dcterms:created>
  <dcterms:modified xsi:type="dcterms:W3CDTF">2023-11-23T01:12:00Z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8466f7-346c-47bb-a4d2-4a6558d61975_Enabled">
    <vt:lpwstr>true</vt:lpwstr>
  </property>
  <property fmtid="{D5CDD505-2E9C-101B-9397-08002B2CF9AE}" pid="3" name="MSIP_Label_738466f7-346c-47bb-a4d2-4a6558d61975_SetDate">
    <vt:lpwstr>2023-11-23T01:12:34Z</vt:lpwstr>
  </property>
  <property fmtid="{D5CDD505-2E9C-101B-9397-08002B2CF9AE}" pid="4" name="MSIP_Label_738466f7-346c-47bb-a4d2-4a6558d61975_Method">
    <vt:lpwstr>Privileged</vt:lpwstr>
  </property>
  <property fmtid="{D5CDD505-2E9C-101B-9397-08002B2CF9AE}" pid="5" name="MSIP_Label_738466f7-346c-47bb-a4d2-4a6558d61975_Name">
    <vt:lpwstr>UNCLASSIFIED</vt:lpwstr>
  </property>
  <property fmtid="{D5CDD505-2E9C-101B-9397-08002B2CF9AE}" pid="6" name="MSIP_Label_738466f7-346c-47bb-a4d2-4a6558d61975_SiteId">
    <vt:lpwstr>78b2bd11-e42b-47ea-b011-2e04c3af5ec1</vt:lpwstr>
  </property>
  <property fmtid="{D5CDD505-2E9C-101B-9397-08002B2CF9AE}" pid="7" name="MSIP_Label_738466f7-346c-47bb-a4d2-4a6558d61975_ActionId">
    <vt:lpwstr>41e3cd9c-6d3e-4660-82a1-5fefce89675f</vt:lpwstr>
  </property>
  <property fmtid="{D5CDD505-2E9C-101B-9397-08002B2CF9AE}" pid="8" name="MSIP_Label_738466f7-346c-47bb-a4d2-4a6558d61975_ContentBits">
    <vt:lpwstr>0</vt:lpwstr>
  </property>
</Properties>
</file>